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4D09EF6D" w:rsidR="009C5161" w:rsidRDefault="002B4BB2" w:rsidP="002B4BB2">
      <w:pPr>
        <w:pStyle w:val="Title"/>
        <w:keepNext/>
        <w:spacing w:line="240" w:lineRule="auto"/>
        <w:jc w:val="center"/>
      </w:pPr>
      <w:r w:rsidRPr="002B4BB2">
        <w:rPr>
          <w:rFonts w:ascii="Times New Roman" w:eastAsia="Times New Roman" w:hAnsi="Times New Roman" w:cs="Times New Roman"/>
          <w:b/>
          <w:sz w:val="24"/>
          <w:szCs w:val="24"/>
        </w:rPr>
        <w:t>STERILIZAVIMO PROCESO VALDYMUI SKIRTOS PRIEMONĖS (NR. 11719)</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7A632B01"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43E4778C"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2. PO </w:t>
      </w:r>
      <w:r w:rsidRPr="005C433B">
        <w:rPr>
          <w:sz w:val="22"/>
          <w:szCs w:val="22"/>
        </w:rPr>
        <w:t xml:space="preserve">vykdo supaprastintą pirkimą </w:t>
      </w:r>
      <w:r w:rsidRPr="008C26E4">
        <w:rPr>
          <w:color w:val="000000"/>
          <w:sz w:val="22"/>
          <w:szCs w:val="22"/>
        </w:rPr>
        <w:t>atviro konkurso būdu.</w:t>
      </w:r>
    </w:p>
    <w:p w14:paraId="05A834D9" w14:textId="56FA50BE"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7D1D722F" w14:textId="1779A488" w:rsidR="00B9660A" w:rsidRDefault="003F6772" w:rsidP="00C215A0">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w:t>
      </w:r>
      <w:proofErr w:type="spellStart"/>
      <w:r w:rsidR="00D27DDF" w:rsidRPr="008C26E4">
        <w:rPr>
          <w:color w:val="000000"/>
          <w:sz w:val="22"/>
          <w:szCs w:val="22"/>
        </w:rPr>
        <w:t>jurgita.kunigonyte@santa.lt</w:t>
      </w:r>
      <w:proofErr w:type="spellEnd"/>
      <w:r w:rsidR="00D27DDF" w:rsidRPr="008C26E4">
        <w:rPr>
          <w:color w:val="000000"/>
          <w:sz w:val="22"/>
          <w:szCs w:val="22"/>
        </w:rPr>
        <w:t>.</w:t>
      </w:r>
    </w:p>
    <w:p w14:paraId="118E35BF" w14:textId="42D4B0AF" w:rsidR="005E5E6E" w:rsidRPr="0008755F" w:rsidRDefault="003F6772" w:rsidP="0008755F">
      <w:pPr>
        <w:pBdr>
          <w:top w:val="nil"/>
          <w:left w:val="nil"/>
          <w:bottom w:val="nil"/>
          <w:right w:val="nil"/>
          <w:between w:val="nil"/>
        </w:pBdr>
        <w:ind w:firstLine="709"/>
        <w:jc w:val="both"/>
        <w:rPr>
          <w:color w:val="000000"/>
          <w:sz w:val="22"/>
          <w:szCs w:val="22"/>
        </w:rPr>
      </w:pPr>
      <w:r w:rsidRPr="00C215A0">
        <w:rPr>
          <w:sz w:val="22"/>
          <w:szCs w:val="22"/>
        </w:rPr>
        <w:t>5. Pirkimo objektas yra prekės</w:t>
      </w:r>
      <w:r w:rsidR="001F6C0C" w:rsidRPr="00C215A0">
        <w:rPr>
          <w:sz w:val="22"/>
          <w:szCs w:val="22"/>
        </w:rPr>
        <w:t>, nurodytos SPS 1 priede „Techninė specifikacija ir pasiūlymo kaina“.</w:t>
      </w:r>
    </w:p>
    <w:p w14:paraId="0B0A7ACB" w14:textId="642BF4A4" w:rsidR="005E5E6E" w:rsidRPr="008C26E4" w:rsidRDefault="005E5E6E" w:rsidP="008C26E4">
      <w:pPr>
        <w:pBdr>
          <w:top w:val="nil"/>
          <w:left w:val="nil"/>
          <w:bottom w:val="nil"/>
          <w:right w:val="nil"/>
          <w:between w:val="nil"/>
        </w:pBdr>
        <w:ind w:firstLine="709"/>
        <w:jc w:val="both"/>
        <w:rPr>
          <w:color w:val="000000"/>
          <w:sz w:val="22"/>
          <w:szCs w:val="22"/>
        </w:rPr>
      </w:pPr>
      <w:r w:rsidRPr="0008755F">
        <w:rPr>
          <w:sz w:val="22"/>
          <w:szCs w:val="22"/>
        </w:rPr>
        <w:t>6. Pirkimas skaidomas į pirkimo dalis, kurios nurodytos SPS 1 priede „Techninė specifikacija ir pasiūlymo kaina“.</w:t>
      </w:r>
    </w:p>
    <w:p w14:paraId="2B5B1167" w14:textId="33F6A5E2" w:rsidR="009C5161" w:rsidRPr="008C26E4" w:rsidRDefault="003F6772" w:rsidP="0008755F">
      <w:pPr>
        <w:pBdr>
          <w:top w:val="nil"/>
          <w:left w:val="nil"/>
          <w:bottom w:val="nil"/>
          <w:right w:val="nil"/>
          <w:between w:val="nil"/>
        </w:pBdr>
        <w:jc w:val="both"/>
        <w:rPr>
          <w:color w:val="000000"/>
          <w:sz w:val="22"/>
          <w:szCs w:val="22"/>
        </w:rPr>
      </w:pPr>
      <w:r w:rsidRPr="008C26E4">
        <w:rPr>
          <w:color w:val="000000"/>
          <w:sz w:val="22"/>
          <w:szCs w:val="22"/>
        </w:rPr>
        <w:tab/>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64B17525" w:rsidR="009C5161" w:rsidRPr="008C26E4" w:rsidRDefault="003F6772" w:rsidP="008C26E4">
      <w:pPr>
        <w:pBdr>
          <w:top w:val="nil"/>
          <w:left w:val="nil"/>
          <w:bottom w:val="nil"/>
          <w:right w:val="nil"/>
          <w:between w:val="nil"/>
        </w:pBdr>
        <w:ind w:left="660"/>
        <w:jc w:val="both"/>
        <w:rPr>
          <w:color w:val="000000"/>
          <w:sz w:val="22"/>
          <w:szCs w:val="22"/>
        </w:rPr>
      </w:pPr>
      <w:r w:rsidRPr="008C26E4">
        <w:rPr>
          <w:color w:val="000000"/>
          <w:sz w:val="22"/>
          <w:szCs w:val="22"/>
        </w:rPr>
        <w:tab/>
        <w:t xml:space="preserve">8. Tiekėjo įsipareigojimų įvykdymo vieta yra </w:t>
      </w:r>
      <w:r w:rsidR="008540E3" w:rsidRPr="008540E3">
        <w:rPr>
          <w:color w:val="000000"/>
          <w:sz w:val="22"/>
          <w:szCs w:val="22"/>
        </w:rPr>
        <w:t>Žalgirio g. 117, Vilnius, 08211 Vilniaus m. sav.</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3DCEFB87" w14:textId="57111FBD" w:rsidR="001F6C0C" w:rsidRPr="002F6682" w:rsidRDefault="003F6772" w:rsidP="002F6682">
      <w:pPr>
        <w:pBdr>
          <w:top w:val="nil"/>
          <w:left w:val="nil"/>
          <w:bottom w:val="nil"/>
          <w:right w:val="nil"/>
          <w:between w:val="nil"/>
        </w:pBdr>
        <w:jc w:val="both"/>
        <w:rPr>
          <w:sz w:val="22"/>
          <w:szCs w:val="22"/>
        </w:rPr>
      </w:pPr>
      <w:r w:rsidRPr="008C26E4">
        <w:rPr>
          <w:color w:val="000000"/>
          <w:sz w:val="22"/>
          <w:szCs w:val="22"/>
        </w:rPr>
        <w:tab/>
      </w:r>
      <w:r w:rsidRPr="002F6682">
        <w:rPr>
          <w:sz w:val="22"/>
          <w:szCs w:val="22"/>
        </w:rPr>
        <w:t xml:space="preserve">10. </w:t>
      </w:r>
      <w:r w:rsidR="005C195D" w:rsidRPr="002F6682">
        <w:rPr>
          <w:sz w:val="22"/>
          <w:szCs w:val="22"/>
        </w:rPr>
        <w:t>Tiekėjo pašalinimo pagrindai ir jų nebuvimą patvirtinantys dokumentai nurodyti BPS 3 skyriuje.</w:t>
      </w:r>
    </w:p>
    <w:p w14:paraId="4A580C3D" w14:textId="5CE61BD6" w:rsidR="009C5161" w:rsidRPr="002F6682" w:rsidRDefault="001F6C0C" w:rsidP="002F6682">
      <w:pPr>
        <w:pStyle w:val="Body2"/>
        <w:spacing w:after="0"/>
        <w:rPr>
          <w:color w:val="auto"/>
          <w:lang w:val="lt-LT"/>
        </w:rPr>
      </w:pPr>
      <w:r w:rsidRPr="002F6682">
        <w:rPr>
          <w:color w:val="auto"/>
          <w:lang w:val="lt-LT"/>
        </w:rPr>
        <w:tab/>
        <w:t xml:space="preserve">11. </w:t>
      </w:r>
      <w:bookmarkStart w:id="0" w:name="_Hlk89686135"/>
      <w:r w:rsidRPr="002F6682">
        <w:rPr>
          <w:color w:val="auto"/>
          <w:lang w:val="lt-LT"/>
        </w:rPr>
        <w:t>Perkančioji organizacija netaiko kvalifikacinių reikalavimų tiekėjams.</w:t>
      </w:r>
      <w:bookmarkEnd w:id="0"/>
      <w:r w:rsidRPr="002F6682">
        <w:rPr>
          <w:color w:val="auto"/>
          <w:lang w:val="lt-LT"/>
        </w:rPr>
        <w:t xml:space="preserve"> </w:t>
      </w:r>
      <w:r w:rsidR="003F6772" w:rsidRPr="002F6682">
        <w:rPr>
          <w:color w:val="auto"/>
        </w:rPr>
        <w:tab/>
      </w:r>
    </w:p>
    <w:p w14:paraId="36566244" w14:textId="1A83440A" w:rsidR="00EE7ECF" w:rsidRPr="009D123B" w:rsidRDefault="003F6772" w:rsidP="009D123B">
      <w:pPr>
        <w:pBdr>
          <w:top w:val="nil"/>
          <w:left w:val="nil"/>
          <w:bottom w:val="nil"/>
          <w:right w:val="nil"/>
          <w:between w:val="nil"/>
        </w:pBdr>
        <w:ind w:firstLine="720"/>
        <w:jc w:val="both"/>
        <w:rPr>
          <w:color w:val="000000"/>
          <w:sz w:val="22"/>
          <w:szCs w:val="22"/>
        </w:rPr>
      </w:pPr>
      <w:r w:rsidRPr="002F6682">
        <w:rPr>
          <w:sz w:val="22"/>
          <w:szCs w:val="22"/>
        </w:rPr>
        <w:t>12. Kitų atrankos reikalavimų tiekėjams nenustatoma.</w:t>
      </w:r>
    </w:p>
    <w:p w14:paraId="2B04ACB6" w14:textId="0880FBED" w:rsidR="00EE7ECF" w:rsidRPr="009D123B" w:rsidRDefault="00EE7ECF" w:rsidP="008C26E4">
      <w:pPr>
        <w:pStyle w:val="Body2"/>
        <w:spacing w:after="0"/>
        <w:rPr>
          <w:color w:val="auto"/>
          <w:lang w:val="lt-LT"/>
        </w:rPr>
      </w:pPr>
      <w:r w:rsidRPr="008C26E4">
        <w:rPr>
          <w:color w:val="367DA2"/>
          <w:lang w:val="lt-LT"/>
        </w:rPr>
        <w:tab/>
      </w:r>
      <w:r w:rsidRPr="009D123B">
        <w:rPr>
          <w:color w:val="auto"/>
          <w:lang w:val="lt-LT"/>
        </w:rPr>
        <w:t xml:space="preserve">13. Pasiūlymo galiojimo užtikrinimas nereikalaujamas. </w:t>
      </w:r>
    </w:p>
    <w:p w14:paraId="5D8F9436" w14:textId="5258B54E" w:rsidR="00EE7ECF" w:rsidRPr="007B5F82" w:rsidRDefault="00EE7ECF" w:rsidP="007B5F82">
      <w:pPr>
        <w:pStyle w:val="Body2"/>
        <w:spacing w:after="0"/>
        <w:rPr>
          <w:color w:val="auto"/>
          <w:lang w:val="lt-LT"/>
        </w:rPr>
      </w:pPr>
      <w:r w:rsidRPr="008C26E4">
        <w:rPr>
          <w:b/>
          <w:bCs/>
          <w:color w:val="367DA2"/>
          <w:lang w:val="lt-LT"/>
        </w:rPr>
        <w:tab/>
      </w:r>
      <w:r w:rsidRPr="007B5F82">
        <w:rPr>
          <w:bCs/>
          <w:color w:val="auto"/>
          <w:lang w:val="lt-LT"/>
        </w:rPr>
        <w:t>14</w:t>
      </w:r>
      <w:r w:rsidRPr="007B5F82">
        <w:rPr>
          <w:rFonts w:eastAsia="Arial Unicode MS"/>
          <w:color w:val="auto"/>
          <w:lang w:val="lt-LT"/>
        </w:rPr>
        <w:t>. Siūlomo pirkimo objekto pavyzdžiai nereikalaujami.</w:t>
      </w:r>
    </w:p>
    <w:p w14:paraId="13077591" w14:textId="5FCC1024" w:rsidR="009C5161" w:rsidRPr="007B5F82" w:rsidRDefault="003F6772" w:rsidP="008C26E4">
      <w:pPr>
        <w:pBdr>
          <w:top w:val="nil"/>
          <w:left w:val="nil"/>
          <w:bottom w:val="nil"/>
          <w:right w:val="nil"/>
          <w:between w:val="nil"/>
        </w:pBdr>
        <w:jc w:val="both"/>
        <w:rPr>
          <w:sz w:val="22"/>
          <w:szCs w:val="22"/>
        </w:rPr>
      </w:pPr>
      <w:r w:rsidRPr="008C26E4">
        <w:rPr>
          <w:color w:val="000000"/>
          <w:sz w:val="22"/>
          <w:szCs w:val="22"/>
        </w:rPr>
        <w:tab/>
        <w:t xml:space="preserve">15. PO atsako į CVPIS prašymą dėl pirkimo dokumentų, jei prašymas yra </w:t>
      </w:r>
      <w:r w:rsidRPr="007B5F82">
        <w:rPr>
          <w:sz w:val="22"/>
          <w:szCs w:val="22"/>
        </w:rPr>
        <w:t>pateiktas likus 6 kalendorinėms dienoms iki pasiūlymų pateikimo termino pabaigos.</w:t>
      </w:r>
    </w:p>
    <w:p w14:paraId="2035FA8B" w14:textId="3F01C454" w:rsidR="009C5161" w:rsidRPr="008C26E4" w:rsidRDefault="003F6772" w:rsidP="008C26E4">
      <w:pPr>
        <w:pBdr>
          <w:top w:val="nil"/>
          <w:left w:val="nil"/>
          <w:bottom w:val="nil"/>
          <w:right w:val="nil"/>
          <w:between w:val="nil"/>
        </w:pBdr>
        <w:jc w:val="both"/>
        <w:rPr>
          <w:color w:val="000000"/>
          <w:sz w:val="22"/>
          <w:szCs w:val="22"/>
        </w:rPr>
      </w:pPr>
      <w:r w:rsidRPr="007B5F82">
        <w:rPr>
          <w:sz w:val="22"/>
          <w:szCs w:val="22"/>
        </w:rPr>
        <w:tab/>
        <w:t xml:space="preserve">16. Tiekėjo CVPIS prašymu papildomi pirkimo dokumentai (paaiškinimai ar pataisymai) pateikiami ne vėliau kaip likus </w:t>
      </w:r>
      <w:r w:rsidR="00855D1C" w:rsidRPr="007B5F82">
        <w:rPr>
          <w:sz w:val="22"/>
          <w:szCs w:val="22"/>
        </w:rPr>
        <w:t>4</w:t>
      </w:r>
      <w:r w:rsidRPr="007B5F82">
        <w:rPr>
          <w:sz w:val="22"/>
          <w:szCs w:val="22"/>
        </w:rPr>
        <w:t xml:space="preserve"> kalendorinėms dienoms iki pasiūlymų pateikimo termino </w:t>
      </w:r>
      <w:r w:rsidRPr="008C26E4">
        <w:rPr>
          <w:color w:val="000000"/>
          <w:sz w:val="22"/>
          <w:szCs w:val="22"/>
        </w:rPr>
        <w:t xml:space="preserve">pabaigos, jei jų paprašyta laiku. </w:t>
      </w:r>
    </w:p>
    <w:p w14:paraId="51D9692E" w14:textId="5E4E3CB2" w:rsidR="009C5161" w:rsidRPr="008C26E4" w:rsidRDefault="00677AAC" w:rsidP="008C26E4">
      <w:pPr>
        <w:pBdr>
          <w:top w:val="nil"/>
          <w:left w:val="nil"/>
          <w:bottom w:val="nil"/>
          <w:right w:val="nil"/>
          <w:between w:val="nil"/>
        </w:pBdr>
        <w:jc w:val="both"/>
        <w:rPr>
          <w:color w:val="000000"/>
          <w:sz w:val="22"/>
          <w:szCs w:val="22"/>
        </w:rPr>
      </w:pPr>
      <w:r w:rsidRPr="008C26E4">
        <w:rPr>
          <w:color w:val="000000"/>
          <w:sz w:val="22"/>
          <w:szCs w:val="22"/>
        </w:rPr>
        <w:tab/>
        <w:t xml:space="preserve">17. PO </w:t>
      </w:r>
      <w:r w:rsidRPr="008C26E4">
        <w:rPr>
          <w:sz w:val="22"/>
          <w:szCs w:val="22"/>
        </w:rPr>
        <w:t>nerengs</w:t>
      </w:r>
      <w:r w:rsidRPr="008C26E4">
        <w:rPr>
          <w:color w:val="FF0000"/>
          <w:sz w:val="22"/>
          <w:szCs w:val="22"/>
        </w:rPr>
        <w:t xml:space="preserve"> </w:t>
      </w:r>
      <w:r w:rsidR="003F6772" w:rsidRPr="008C26E4">
        <w:rPr>
          <w:color w:val="000000"/>
          <w:sz w:val="22"/>
          <w:szCs w:val="22"/>
        </w:rPr>
        <w:t>susitikimų su tiekėjais.</w:t>
      </w:r>
    </w:p>
    <w:p w14:paraId="1CA4FCE1" w14:textId="26802F78"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00677AAC" w:rsidRPr="008C26E4">
        <w:rPr>
          <w:color w:val="000000"/>
          <w:sz w:val="22"/>
          <w:szCs w:val="22"/>
        </w:rPr>
        <w:t xml:space="preserve"> yra tokia:</w:t>
      </w:r>
    </w:p>
    <w:tbl>
      <w:tblPr>
        <w:tblW w:w="0" w:type="auto"/>
        <w:tblLook w:val="04A0" w:firstRow="1" w:lastRow="0" w:firstColumn="1" w:lastColumn="0" w:noHBand="0" w:noVBand="1"/>
      </w:tblPr>
      <w:tblGrid>
        <w:gridCol w:w="986"/>
        <w:gridCol w:w="4916"/>
        <w:gridCol w:w="1318"/>
        <w:gridCol w:w="1139"/>
        <w:gridCol w:w="1270"/>
      </w:tblGrid>
      <w:tr w:rsidR="00CF7CF5" w14:paraId="3FF209CE" w14:textId="77777777" w:rsidTr="00C8331C">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74BC09" w14:textId="77777777" w:rsidR="00CF7CF5" w:rsidRDefault="00CF7CF5">
            <w:pPr>
              <w:rPr>
                <w:b/>
                <w:bCs/>
                <w:color w:val="000000"/>
                <w:sz w:val="22"/>
                <w:szCs w:val="22"/>
              </w:rPr>
            </w:pPr>
            <w:r>
              <w:rPr>
                <w:b/>
                <w:bCs/>
                <w:color w:val="000000"/>
                <w:sz w:val="22"/>
                <w:szCs w:val="22"/>
              </w:rPr>
              <w:t xml:space="preserve">Pirkimo dalies Nr. </w:t>
            </w:r>
          </w:p>
        </w:tc>
        <w:tc>
          <w:tcPr>
            <w:tcW w:w="4916" w:type="dxa"/>
            <w:tcBorders>
              <w:top w:val="single" w:sz="4" w:space="0" w:color="auto"/>
              <w:left w:val="nil"/>
              <w:bottom w:val="single" w:sz="4" w:space="0" w:color="auto"/>
              <w:right w:val="single" w:sz="4" w:space="0" w:color="auto"/>
            </w:tcBorders>
            <w:shd w:val="clear" w:color="auto" w:fill="auto"/>
            <w:vAlign w:val="center"/>
            <w:hideMark/>
          </w:tcPr>
          <w:p w14:paraId="165E6184" w14:textId="77777777" w:rsidR="00CF7CF5" w:rsidRDefault="00CF7CF5">
            <w:pPr>
              <w:jc w:val="center"/>
              <w:rPr>
                <w:b/>
                <w:bCs/>
                <w:color w:val="000000"/>
                <w:sz w:val="22"/>
                <w:szCs w:val="22"/>
              </w:rPr>
            </w:pPr>
            <w:r>
              <w:rPr>
                <w:b/>
                <w:bCs/>
                <w:color w:val="000000"/>
                <w:sz w:val="22"/>
                <w:szCs w:val="22"/>
              </w:rPr>
              <w:t>Pirkimo dalies pavadinimas</w:t>
            </w:r>
          </w:p>
        </w:tc>
        <w:tc>
          <w:tcPr>
            <w:tcW w:w="1318" w:type="dxa"/>
            <w:tcBorders>
              <w:top w:val="single" w:sz="4" w:space="0" w:color="auto"/>
              <w:left w:val="nil"/>
              <w:bottom w:val="single" w:sz="4" w:space="0" w:color="auto"/>
              <w:right w:val="single" w:sz="4" w:space="0" w:color="auto"/>
            </w:tcBorders>
            <w:shd w:val="clear" w:color="auto" w:fill="auto"/>
            <w:hideMark/>
          </w:tcPr>
          <w:p w14:paraId="3DCFB9EE" w14:textId="77777777" w:rsidR="00CF7CF5" w:rsidRDefault="00CF7CF5">
            <w:pPr>
              <w:rPr>
                <w:b/>
                <w:bCs/>
                <w:sz w:val="22"/>
                <w:szCs w:val="22"/>
              </w:rPr>
            </w:pPr>
            <w:r>
              <w:rPr>
                <w:b/>
                <w:bCs/>
                <w:sz w:val="22"/>
                <w:szCs w:val="22"/>
              </w:rPr>
              <w:t>Kaina Eur be PVM</w:t>
            </w:r>
          </w:p>
        </w:tc>
        <w:tc>
          <w:tcPr>
            <w:tcW w:w="1139" w:type="dxa"/>
            <w:tcBorders>
              <w:top w:val="single" w:sz="4" w:space="0" w:color="auto"/>
              <w:left w:val="nil"/>
              <w:bottom w:val="single" w:sz="4" w:space="0" w:color="auto"/>
              <w:right w:val="single" w:sz="4" w:space="0" w:color="auto"/>
            </w:tcBorders>
            <w:shd w:val="clear" w:color="auto" w:fill="auto"/>
            <w:hideMark/>
          </w:tcPr>
          <w:p w14:paraId="651CA30B" w14:textId="77777777" w:rsidR="00CF7CF5" w:rsidRDefault="00CF7CF5">
            <w:pPr>
              <w:rPr>
                <w:b/>
                <w:bCs/>
                <w:sz w:val="22"/>
                <w:szCs w:val="22"/>
              </w:rPr>
            </w:pPr>
            <w:r>
              <w:rPr>
                <w:b/>
                <w:bCs/>
                <w:sz w:val="22"/>
                <w:szCs w:val="22"/>
              </w:rPr>
              <w:t>PVM suma, Eur</w:t>
            </w:r>
          </w:p>
        </w:tc>
        <w:tc>
          <w:tcPr>
            <w:tcW w:w="1270" w:type="dxa"/>
            <w:tcBorders>
              <w:top w:val="single" w:sz="4" w:space="0" w:color="auto"/>
              <w:left w:val="nil"/>
              <w:bottom w:val="single" w:sz="4" w:space="0" w:color="auto"/>
              <w:right w:val="single" w:sz="4" w:space="0" w:color="auto"/>
            </w:tcBorders>
            <w:shd w:val="clear" w:color="auto" w:fill="auto"/>
            <w:hideMark/>
          </w:tcPr>
          <w:p w14:paraId="16A7D70F" w14:textId="77777777" w:rsidR="00CF7CF5" w:rsidRDefault="00CF7CF5">
            <w:pPr>
              <w:rPr>
                <w:b/>
                <w:bCs/>
                <w:sz w:val="22"/>
                <w:szCs w:val="22"/>
              </w:rPr>
            </w:pPr>
            <w:r>
              <w:rPr>
                <w:b/>
                <w:bCs/>
                <w:sz w:val="22"/>
                <w:szCs w:val="22"/>
              </w:rPr>
              <w:t>Kaina Eur su PVM</w:t>
            </w:r>
          </w:p>
        </w:tc>
      </w:tr>
      <w:tr w:rsidR="00CF7CF5" w14:paraId="3C72ABE5" w14:textId="77777777" w:rsidTr="00C8331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6EF5E2" w14:textId="77777777" w:rsidR="00CF7CF5" w:rsidRDefault="00CF7CF5">
            <w:pPr>
              <w:jc w:val="right"/>
              <w:rPr>
                <w:color w:val="000000"/>
                <w:sz w:val="22"/>
                <w:szCs w:val="22"/>
              </w:rPr>
            </w:pPr>
            <w:r>
              <w:rPr>
                <w:color w:val="000000"/>
                <w:sz w:val="22"/>
                <w:szCs w:val="22"/>
              </w:rPr>
              <w:t>1</w:t>
            </w:r>
          </w:p>
        </w:tc>
        <w:tc>
          <w:tcPr>
            <w:tcW w:w="4916" w:type="dxa"/>
            <w:tcBorders>
              <w:top w:val="nil"/>
              <w:left w:val="nil"/>
              <w:bottom w:val="single" w:sz="4" w:space="0" w:color="000000"/>
              <w:right w:val="single" w:sz="4" w:space="0" w:color="000000"/>
            </w:tcBorders>
            <w:shd w:val="clear" w:color="000000" w:fill="FFFFFF"/>
            <w:hideMark/>
          </w:tcPr>
          <w:p w14:paraId="12DBB4F9" w14:textId="77777777" w:rsidR="00CF7CF5" w:rsidRDefault="00CF7CF5">
            <w:pPr>
              <w:rPr>
                <w:color w:val="000000"/>
                <w:sz w:val="22"/>
                <w:szCs w:val="22"/>
              </w:rPr>
            </w:pPr>
            <w:r>
              <w:rPr>
                <w:color w:val="000000"/>
                <w:sz w:val="22"/>
                <w:szCs w:val="22"/>
              </w:rPr>
              <w:t>Lipnios etiketės sterilizuojamų paketų žymėjimui</w:t>
            </w:r>
          </w:p>
        </w:tc>
        <w:tc>
          <w:tcPr>
            <w:tcW w:w="1318" w:type="dxa"/>
            <w:tcBorders>
              <w:top w:val="nil"/>
              <w:left w:val="nil"/>
              <w:bottom w:val="single" w:sz="4" w:space="0" w:color="auto"/>
              <w:right w:val="single" w:sz="4" w:space="0" w:color="auto"/>
            </w:tcBorders>
            <w:shd w:val="clear" w:color="auto" w:fill="auto"/>
            <w:vAlign w:val="center"/>
            <w:hideMark/>
          </w:tcPr>
          <w:p w14:paraId="11BA6E14" w14:textId="77777777" w:rsidR="00CF7CF5" w:rsidRDefault="00CF7CF5">
            <w:pPr>
              <w:jc w:val="right"/>
              <w:rPr>
                <w:color w:val="000000"/>
                <w:sz w:val="22"/>
                <w:szCs w:val="22"/>
              </w:rPr>
            </w:pPr>
            <w:r>
              <w:rPr>
                <w:color w:val="000000"/>
                <w:sz w:val="22"/>
                <w:szCs w:val="22"/>
              </w:rPr>
              <w:t>12000,00</w:t>
            </w:r>
          </w:p>
        </w:tc>
        <w:tc>
          <w:tcPr>
            <w:tcW w:w="1139" w:type="dxa"/>
            <w:tcBorders>
              <w:top w:val="nil"/>
              <w:left w:val="nil"/>
              <w:bottom w:val="single" w:sz="4" w:space="0" w:color="auto"/>
              <w:right w:val="single" w:sz="4" w:space="0" w:color="auto"/>
            </w:tcBorders>
            <w:shd w:val="clear" w:color="auto" w:fill="auto"/>
            <w:vAlign w:val="center"/>
            <w:hideMark/>
          </w:tcPr>
          <w:p w14:paraId="381DC2E4" w14:textId="77777777" w:rsidR="00CF7CF5" w:rsidRDefault="00CF7CF5">
            <w:pPr>
              <w:jc w:val="right"/>
              <w:rPr>
                <w:color w:val="000000"/>
                <w:sz w:val="22"/>
                <w:szCs w:val="22"/>
              </w:rPr>
            </w:pPr>
            <w:r>
              <w:rPr>
                <w:color w:val="000000"/>
                <w:sz w:val="22"/>
                <w:szCs w:val="22"/>
              </w:rPr>
              <w:t>2520,00</w:t>
            </w:r>
          </w:p>
        </w:tc>
        <w:tc>
          <w:tcPr>
            <w:tcW w:w="1270" w:type="dxa"/>
            <w:tcBorders>
              <w:top w:val="nil"/>
              <w:left w:val="nil"/>
              <w:bottom w:val="single" w:sz="4" w:space="0" w:color="auto"/>
              <w:right w:val="single" w:sz="4" w:space="0" w:color="auto"/>
            </w:tcBorders>
            <w:shd w:val="clear" w:color="auto" w:fill="auto"/>
            <w:vAlign w:val="center"/>
            <w:hideMark/>
          </w:tcPr>
          <w:p w14:paraId="68CA858F" w14:textId="77777777" w:rsidR="00CF7CF5" w:rsidRDefault="00CF7CF5">
            <w:pPr>
              <w:jc w:val="right"/>
              <w:rPr>
                <w:color w:val="000000"/>
                <w:sz w:val="22"/>
                <w:szCs w:val="22"/>
              </w:rPr>
            </w:pPr>
            <w:r>
              <w:rPr>
                <w:color w:val="000000"/>
                <w:sz w:val="22"/>
                <w:szCs w:val="22"/>
              </w:rPr>
              <w:t>14520,00</w:t>
            </w:r>
          </w:p>
        </w:tc>
      </w:tr>
      <w:tr w:rsidR="00CF7CF5" w14:paraId="21C57B5C" w14:textId="77777777" w:rsidTr="00C8331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394E14" w14:textId="77777777" w:rsidR="00CF7CF5" w:rsidRDefault="00CF7CF5">
            <w:pPr>
              <w:jc w:val="right"/>
              <w:rPr>
                <w:color w:val="000000"/>
                <w:sz w:val="22"/>
                <w:szCs w:val="22"/>
              </w:rPr>
            </w:pPr>
            <w:r>
              <w:rPr>
                <w:color w:val="000000"/>
                <w:sz w:val="22"/>
                <w:szCs w:val="22"/>
              </w:rPr>
              <w:t>2</w:t>
            </w:r>
          </w:p>
        </w:tc>
        <w:tc>
          <w:tcPr>
            <w:tcW w:w="4916" w:type="dxa"/>
            <w:tcBorders>
              <w:top w:val="nil"/>
              <w:left w:val="nil"/>
              <w:bottom w:val="single" w:sz="4" w:space="0" w:color="000000"/>
              <w:right w:val="single" w:sz="4" w:space="0" w:color="000000"/>
            </w:tcBorders>
            <w:shd w:val="clear" w:color="000000" w:fill="FFFFFF"/>
            <w:hideMark/>
          </w:tcPr>
          <w:p w14:paraId="2F751F99" w14:textId="77777777" w:rsidR="00CF7CF5" w:rsidRDefault="00CF7CF5">
            <w:pPr>
              <w:rPr>
                <w:color w:val="000000"/>
                <w:sz w:val="22"/>
                <w:szCs w:val="22"/>
              </w:rPr>
            </w:pPr>
            <w:r>
              <w:rPr>
                <w:color w:val="000000"/>
                <w:sz w:val="22"/>
                <w:szCs w:val="22"/>
              </w:rPr>
              <w:t xml:space="preserve">Indikatorius </w:t>
            </w:r>
            <w:proofErr w:type="spellStart"/>
            <w:r>
              <w:rPr>
                <w:color w:val="000000"/>
                <w:sz w:val="22"/>
                <w:szCs w:val="22"/>
              </w:rPr>
              <w:t>siūlėtuvu</w:t>
            </w:r>
            <w:proofErr w:type="spellEnd"/>
            <w:r>
              <w:rPr>
                <w:color w:val="000000"/>
                <w:sz w:val="22"/>
                <w:szCs w:val="22"/>
              </w:rPr>
              <w:t xml:space="preserve"> užlydomos siūlės kokybei nustatyti</w:t>
            </w:r>
          </w:p>
        </w:tc>
        <w:tc>
          <w:tcPr>
            <w:tcW w:w="1318" w:type="dxa"/>
            <w:tcBorders>
              <w:top w:val="nil"/>
              <w:left w:val="nil"/>
              <w:bottom w:val="single" w:sz="4" w:space="0" w:color="auto"/>
              <w:right w:val="single" w:sz="4" w:space="0" w:color="auto"/>
            </w:tcBorders>
            <w:shd w:val="clear" w:color="auto" w:fill="auto"/>
            <w:vAlign w:val="center"/>
            <w:hideMark/>
          </w:tcPr>
          <w:p w14:paraId="3B49EB40" w14:textId="77777777" w:rsidR="00CF7CF5" w:rsidRDefault="00CF7CF5">
            <w:pPr>
              <w:jc w:val="right"/>
              <w:rPr>
                <w:color w:val="000000"/>
                <w:sz w:val="22"/>
                <w:szCs w:val="22"/>
              </w:rPr>
            </w:pPr>
            <w:r>
              <w:rPr>
                <w:color w:val="000000"/>
                <w:sz w:val="22"/>
                <w:szCs w:val="22"/>
              </w:rPr>
              <w:t>720,00</w:t>
            </w:r>
          </w:p>
        </w:tc>
        <w:tc>
          <w:tcPr>
            <w:tcW w:w="1139" w:type="dxa"/>
            <w:tcBorders>
              <w:top w:val="nil"/>
              <w:left w:val="nil"/>
              <w:bottom w:val="single" w:sz="4" w:space="0" w:color="auto"/>
              <w:right w:val="single" w:sz="4" w:space="0" w:color="auto"/>
            </w:tcBorders>
            <w:shd w:val="clear" w:color="auto" w:fill="auto"/>
            <w:vAlign w:val="center"/>
            <w:hideMark/>
          </w:tcPr>
          <w:p w14:paraId="1DD2D8B5" w14:textId="77777777" w:rsidR="00CF7CF5" w:rsidRDefault="00CF7CF5">
            <w:pPr>
              <w:jc w:val="right"/>
              <w:rPr>
                <w:color w:val="000000"/>
                <w:sz w:val="22"/>
                <w:szCs w:val="22"/>
              </w:rPr>
            </w:pPr>
            <w:r>
              <w:rPr>
                <w:color w:val="000000"/>
                <w:sz w:val="22"/>
                <w:szCs w:val="22"/>
              </w:rPr>
              <w:t>151,20</w:t>
            </w:r>
          </w:p>
        </w:tc>
        <w:tc>
          <w:tcPr>
            <w:tcW w:w="1270" w:type="dxa"/>
            <w:tcBorders>
              <w:top w:val="nil"/>
              <w:left w:val="nil"/>
              <w:bottom w:val="single" w:sz="4" w:space="0" w:color="auto"/>
              <w:right w:val="single" w:sz="4" w:space="0" w:color="auto"/>
            </w:tcBorders>
            <w:shd w:val="clear" w:color="auto" w:fill="auto"/>
            <w:vAlign w:val="center"/>
            <w:hideMark/>
          </w:tcPr>
          <w:p w14:paraId="3CD06528" w14:textId="77777777" w:rsidR="00CF7CF5" w:rsidRDefault="00CF7CF5">
            <w:pPr>
              <w:jc w:val="right"/>
              <w:rPr>
                <w:color w:val="000000"/>
                <w:sz w:val="22"/>
                <w:szCs w:val="22"/>
              </w:rPr>
            </w:pPr>
            <w:r>
              <w:rPr>
                <w:color w:val="000000"/>
                <w:sz w:val="22"/>
                <w:szCs w:val="22"/>
              </w:rPr>
              <w:t>871,20</w:t>
            </w:r>
          </w:p>
        </w:tc>
      </w:tr>
      <w:tr w:rsidR="00CF7CF5" w14:paraId="1033AF89" w14:textId="77777777" w:rsidTr="00C8331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1A4B5E" w14:textId="77777777" w:rsidR="00CF7CF5" w:rsidRDefault="00CF7CF5">
            <w:pPr>
              <w:jc w:val="right"/>
              <w:rPr>
                <w:color w:val="000000"/>
                <w:sz w:val="22"/>
                <w:szCs w:val="22"/>
              </w:rPr>
            </w:pPr>
            <w:r>
              <w:rPr>
                <w:color w:val="000000"/>
                <w:sz w:val="22"/>
                <w:szCs w:val="22"/>
              </w:rPr>
              <w:t>3</w:t>
            </w:r>
          </w:p>
        </w:tc>
        <w:tc>
          <w:tcPr>
            <w:tcW w:w="4916" w:type="dxa"/>
            <w:tcBorders>
              <w:top w:val="nil"/>
              <w:left w:val="nil"/>
              <w:bottom w:val="single" w:sz="4" w:space="0" w:color="000000"/>
              <w:right w:val="single" w:sz="4" w:space="0" w:color="000000"/>
            </w:tcBorders>
            <w:shd w:val="clear" w:color="000000" w:fill="FFFFFF"/>
            <w:hideMark/>
          </w:tcPr>
          <w:p w14:paraId="7BCA31E8" w14:textId="77777777" w:rsidR="00CF7CF5" w:rsidRDefault="00CF7CF5">
            <w:pPr>
              <w:rPr>
                <w:color w:val="000000"/>
                <w:sz w:val="22"/>
                <w:szCs w:val="22"/>
              </w:rPr>
            </w:pPr>
            <w:r>
              <w:rPr>
                <w:color w:val="000000"/>
                <w:sz w:val="22"/>
                <w:szCs w:val="22"/>
              </w:rPr>
              <w:t>Žymeklis sterilizuojamiems kroviniams žymėti</w:t>
            </w:r>
          </w:p>
        </w:tc>
        <w:tc>
          <w:tcPr>
            <w:tcW w:w="1318" w:type="dxa"/>
            <w:tcBorders>
              <w:top w:val="nil"/>
              <w:left w:val="nil"/>
              <w:bottom w:val="single" w:sz="4" w:space="0" w:color="auto"/>
              <w:right w:val="single" w:sz="4" w:space="0" w:color="auto"/>
            </w:tcBorders>
            <w:shd w:val="clear" w:color="auto" w:fill="auto"/>
            <w:vAlign w:val="center"/>
            <w:hideMark/>
          </w:tcPr>
          <w:p w14:paraId="16E98C8B" w14:textId="77777777" w:rsidR="00CF7CF5" w:rsidRDefault="00CF7CF5">
            <w:pPr>
              <w:jc w:val="right"/>
              <w:rPr>
                <w:color w:val="000000"/>
                <w:sz w:val="22"/>
                <w:szCs w:val="22"/>
              </w:rPr>
            </w:pPr>
            <w:r>
              <w:rPr>
                <w:color w:val="000000"/>
                <w:sz w:val="22"/>
                <w:szCs w:val="22"/>
              </w:rPr>
              <w:t>1026,00</w:t>
            </w:r>
          </w:p>
        </w:tc>
        <w:tc>
          <w:tcPr>
            <w:tcW w:w="1139" w:type="dxa"/>
            <w:tcBorders>
              <w:top w:val="nil"/>
              <w:left w:val="nil"/>
              <w:bottom w:val="single" w:sz="4" w:space="0" w:color="auto"/>
              <w:right w:val="single" w:sz="4" w:space="0" w:color="auto"/>
            </w:tcBorders>
            <w:shd w:val="clear" w:color="auto" w:fill="auto"/>
            <w:vAlign w:val="center"/>
            <w:hideMark/>
          </w:tcPr>
          <w:p w14:paraId="18C15C55" w14:textId="77777777" w:rsidR="00CF7CF5" w:rsidRDefault="00CF7CF5">
            <w:pPr>
              <w:jc w:val="right"/>
              <w:rPr>
                <w:color w:val="000000"/>
                <w:sz w:val="22"/>
                <w:szCs w:val="22"/>
              </w:rPr>
            </w:pPr>
            <w:r>
              <w:rPr>
                <w:color w:val="000000"/>
                <w:sz w:val="22"/>
                <w:szCs w:val="22"/>
              </w:rPr>
              <w:t>215,46</w:t>
            </w:r>
          </w:p>
        </w:tc>
        <w:tc>
          <w:tcPr>
            <w:tcW w:w="1270" w:type="dxa"/>
            <w:tcBorders>
              <w:top w:val="nil"/>
              <w:left w:val="nil"/>
              <w:bottom w:val="single" w:sz="4" w:space="0" w:color="auto"/>
              <w:right w:val="single" w:sz="4" w:space="0" w:color="auto"/>
            </w:tcBorders>
            <w:shd w:val="clear" w:color="auto" w:fill="auto"/>
            <w:vAlign w:val="center"/>
            <w:hideMark/>
          </w:tcPr>
          <w:p w14:paraId="4CFFE652" w14:textId="77777777" w:rsidR="00CF7CF5" w:rsidRDefault="00CF7CF5">
            <w:pPr>
              <w:jc w:val="right"/>
              <w:rPr>
                <w:color w:val="000000"/>
                <w:sz w:val="22"/>
                <w:szCs w:val="22"/>
              </w:rPr>
            </w:pPr>
            <w:r>
              <w:rPr>
                <w:color w:val="000000"/>
                <w:sz w:val="22"/>
                <w:szCs w:val="22"/>
              </w:rPr>
              <w:t>1241,46</w:t>
            </w:r>
          </w:p>
        </w:tc>
      </w:tr>
      <w:tr w:rsidR="00CF7CF5" w14:paraId="5F922CA4" w14:textId="77777777" w:rsidTr="00C8331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E1C2C8" w14:textId="77777777" w:rsidR="00CF7CF5" w:rsidRDefault="00CF7CF5">
            <w:pPr>
              <w:jc w:val="right"/>
              <w:rPr>
                <w:color w:val="000000"/>
                <w:sz w:val="22"/>
                <w:szCs w:val="22"/>
              </w:rPr>
            </w:pPr>
            <w:r>
              <w:rPr>
                <w:color w:val="000000"/>
                <w:sz w:val="22"/>
                <w:szCs w:val="22"/>
              </w:rPr>
              <w:t>4</w:t>
            </w:r>
          </w:p>
        </w:tc>
        <w:tc>
          <w:tcPr>
            <w:tcW w:w="4916" w:type="dxa"/>
            <w:tcBorders>
              <w:top w:val="nil"/>
              <w:left w:val="nil"/>
              <w:bottom w:val="single" w:sz="4" w:space="0" w:color="000000"/>
              <w:right w:val="single" w:sz="4" w:space="0" w:color="000000"/>
            </w:tcBorders>
            <w:shd w:val="clear" w:color="000000" w:fill="FFFFFF"/>
            <w:hideMark/>
          </w:tcPr>
          <w:p w14:paraId="54FA4C58" w14:textId="77777777" w:rsidR="00CF7CF5" w:rsidRDefault="00CF7CF5">
            <w:pPr>
              <w:rPr>
                <w:color w:val="000000"/>
                <w:sz w:val="22"/>
                <w:szCs w:val="22"/>
              </w:rPr>
            </w:pPr>
            <w:r>
              <w:rPr>
                <w:color w:val="000000"/>
                <w:sz w:val="22"/>
                <w:szCs w:val="22"/>
              </w:rPr>
              <w:t>Sterilizavimo popierius 100 cm x 100 cm ± 5 cm</w:t>
            </w:r>
          </w:p>
        </w:tc>
        <w:tc>
          <w:tcPr>
            <w:tcW w:w="1318" w:type="dxa"/>
            <w:tcBorders>
              <w:top w:val="nil"/>
              <w:left w:val="nil"/>
              <w:bottom w:val="single" w:sz="4" w:space="0" w:color="auto"/>
              <w:right w:val="single" w:sz="4" w:space="0" w:color="auto"/>
            </w:tcBorders>
            <w:shd w:val="clear" w:color="auto" w:fill="auto"/>
            <w:vAlign w:val="center"/>
            <w:hideMark/>
          </w:tcPr>
          <w:p w14:paraId="214FB612" w14:textId="77777777" w:rsidR="00CF7CF5" w:rsidRDefault="00CF7CF5">
            <w:pPr>
              <w:jc w:val="right"/>
              <w:rPr>
                <w:color w:val="000000"/>
                <w:sz w:val="22"/>
                <w:szCs w:val="22"/>
              </w:rPr>
            </w:pPr>
            <w:r>
              <w:rPr>
                <w:color w:val="000000"/>
                <w:sz w:val="22"/>
                <w:szCs w:val="22"/>
              </w:rPr>
              <w:t>3500,00</w:t>
            </w:r>
          </w:p>
        </w:tc>
        <w:tc>
          <w:tcPr>
            <w:tcW w:w="1139" w:type="dxa"/>
            <w:tcBorders>
              <w:top w:val="nil"/>
              <w:left w:val="nil"/>
              <w:bottom w:val="single" w:sz="4" w:space="0" w:color="auto"/>
              <w:right w:val="single" w:sz="4" w:space="0" w:color="auto"/>
            </w:tcBorders>
            <w:shd w:val="clear" w:color="auto" w:fill="auto"/>
            <w:vAlign w:val="center"/>
            <w:hideMark/>
          </w:tcPr>
          <w:p w14:paraId="0A088BD0" w14:textId="77777777" w:rsidR="00CF7CF5" w:rsidRDefault="00CF7CF5">
            <w:pPr>
              <w:jc w:val="right"/>
              <w:rPr>
                <w:color w:val="000000"/>
                <w:sz w:val="22"/>
                <w:szCs w:val="22"/>
              </w:rPr>
            </w:pPr>
            <w:r>
              <w:rPr>
                <w:color w:val="000000"/>
                <w:sz w:val="22"/>
                <w:szCs w:val="22"/>
              </w:rPr>
              <w:t>735,00</w:t>
            </w:r>
          </w:p>
        </w:tc>
        <w:tc>
          <w:tcPr>
            <w:tcW w:w="1270" w:type="dxa"/>
            <w:tcBorders>
              <w:top w:val="nil"/>
              <w:left w:val="nil"/>
              <w:bottom w:val="single" w:sz="4" w:space="0" w:color="auto"/>
              <w:right w:val="single" w:sz="4" w:space="0" w:color="auto"/>
            </w:tcBorders>
            <w:shd w:val="clear" w:color="auto" w:fill="auto"/>
            <w:vAlign w:val="center"/>
            <w:hideMark/>
          </w:tcPr>
          <w:p w14:paraId="04E851AE" w14:textId="77777777" w:rsidR="00CF7CF5" w:rsidRDefault="00CF7CF5">
            <w:pPr>
              <w:jc w:val="right"/>
              <w:rPr>
                <w:color w:val="000000"/>
                <w:sz w:val="22"/>
                <w:szCs w:val="22"/>
              </w:rPr>
            </w:pPr>
            <w:r>
              <w:rPr>
                <w:color w:val="000000"/>
                <w:sz w:val="22"/>
                <w:szCs w:val="22"/>
              </w:rPr>
              <w:t>4235,00</w:t>
            </w:r>
          </w:p>
        </w:tc>
      </w:tr>
      <w:tr w:rsidR="00CF7CF5" w14:paraId="33EA85EA" w14:textId="77777777" w:rsidTr="00C8331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C784C5" w14:textId="77777777" w:rsidR="00CF7CF5" w:rsidRDefault="00CF7CF5">
            <w:pPr>
              <w:jc w:val="right"/>
              <w:rPr>
                <w:color w:val="000000"/>
                <w:sz w:val="22"/>
                <w:szCs w:val="22"/>
              </w:rPr>
            </w:pPr>
            <w:r>
              <w:rPr>
                <w:color w:val="000000"/>
                <w:sz w:val="22"/>
                <w:szCs w:val="22"/>
              </w:rPr>
              <w:t>5</w:t>
            </w:r>
          </w:p>
        </w:tc>
        <w:tc>
          <w:tcPr>
            <w:tcW w:w="4916" w:type="dxa"/>
            <w:tcBorders>
              <w:top w:val="nil"/>
              <w:left w:val="nil"/>
              <w:bottom w:val="single" w:sz="4" w:space="0" w:color="000000"/>
              <w:right w:val="single" w:sz="4" w:space="0" w:color="000000"/>
            </w:tcBorders>
            <w:shd w:val="clear" w:color="auto" w:fill="auto"/>
            <w:noWrap/>
            <w:hideMark/>
          </w:tcPr>
          <w:p w14:paraId="523D3057" w14:textId="77777777" w:rsidR="00CF7CF5" w:rsidRDefault="00CF7CF5">
            <w:pPr>
              <w:rPr>
                <w:color w:val="000000"/>
                <w:sz w:val="22"/>
                <w:szCs w:val="22"/>
              </w:rPr>
            </w:pPr>
            <w:r>
              <w:rPr>
                <w:color w:val="000000"/>
                <w:sz w:val="22"/>
                <w:szCs w:val="22"/>
              </w:rPr>
              <w:t>Indikatorius krovinio, partijos sterilizacijos kontrolei vandens garų sterilizatoriuje</w:t>
            </w:r>
          </w:p>
        </w:tc>
        <w:tc>
          <w:tcPr>
            <w:tcW w:w="1318" w:type="dxa"/>
            <w:tcBorders>
              <w:top w:val="nil"/>
              <w:left w:val="nil"/>
              <w:bottom w:val="single" w:sz="4" w:space="0" w:color="auto"/>
              <w:right w:val="single" w:sz="4" w:space="0" w:color="auto"/>
            </w:tcBorders>
            <w:shd w:val="clear" w:color="auto" w:fill="auto"/>
            <w:vAlign w:val="center"/>
            <w:hideMark/>
          </w:tcPr>
          <w:p w14:paraId="10744AFB" w14:textId="77777777" w:rsidR="00CF7CF5" w:rsidRDefault="00CF7CF5">
            <w:pPr>
              <w:jc w:val="right"/>
              <w:rPr>
                <w:color w:val="000000"/>
                <w:sz w:val="22"/>
                <w:szCs w:val="22"/>
              </w:rPr>
            </w:pPr>
            <w:r>
              <w:rPr>
                <w:color w:val="000000"/>
                <w:sz w:val="22"/>
                <w:szCs w:val="22"/>
              </w:rPr>
              <w:t>2500,00</w:t>
            </w:r>
          </w:p>
        </w:tc>
        <w:tc>
          <w:tcPr>
            <w:tcW w:w="1139" w:type="dxa"/>
            <w:tcBorders>
              <w:top w:val="nil"/>
              <w:left w:val="nil"/>
              <w:bottom w:val="single" w:sz="4" w:space="0" w:color="auto"/>
              <w:right w:val="single" w:sz="4" w:space="0" w:color="auto"/>
            </w:tcBorders>
            <w:shd w:val="clear" w:color="auto" w:fill="auto"/>
            <w:vAlign w:val="center"/>
            <w:hideMark/>
          </w:tcPr>
          <w:p w14:paraId="586D3CB3" w14:textId="77777777" w:rsidR="00CF7CF5" w:rsidRDefault="00CF7CF5">
            <w:pPr>
              <w:jc w:val="right"/>
              <w:rPr>
                <w:color w:val="000000"/>
                <w:sz w:val="22"/>
                <w:szCs w:val="22"/>
              </w:rPr>
            </w:pPr>
            <w:r>
              <w:rPr>
                <w:color w:val="000000"/>
                <w:sz w:val="22"/>
                <w:szCs w:val="22"/>
              </w:rPr>
              <w:t>525,00</w:t>
            </w:r>
          </w:p>
        </w:tc>
        <w:tc>
          <w:tcPr>
            <w:tcW w:w="1270" w:type="dxa"/>
            <w:tcBorders>
              <w:top w:val="nil"/>
              <w:left w:val="nil"/>
              <w:bottom w:val="single" w:sz="4" w:space="0" w:color="auto"/>
              <w:right w:val="single" w:sz="4" w:space="0" w:color="auto"/>
            </w:tcBorders>
            <w:shd w:val="clear" w:color="auto" w:fill="auto"/>
            <w:vAlign w:val="center"/>
            <w:hideMark/>
          </w:tcPr>
          <w:p w14:paraId="71BE7DBC" w14:textId="77777777" w:rsidR="00CF7CF5" w:rsidRDefault="00CF7CF5">
            <w:pPr>
              <w:jc w:val="right"/>
              <w:rPr>
                <w:color w:val="000000"/>
                <w:sz w:val="22"/>
                <w:szCs w:val="22"/>
              </w:rPr>
            </w:pPr>
            <w:r>
              <w:rPr>
                <w:color w:val="000000"/>
                <w:sz w:val="22"/>
                <w:szCs w:val="22"/>
              </w:rPr>
              <w:t>3025,00</w:t>
            </w:r>
          </w:p>
        </w:tc>
      </w:tr>
      <w:tr w:rsidR="00CF7CF5" w14:paraId="4A3DC499" w14:textId="77777777" w:rsidTr="00C8331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203C25" w14:textId="77777777" w:rsidR="00CF7CF5" w:rsidRDefault="00CF7CF5">
            <w:pPr>
              <w:jc w:val="right"/>
              <w:rPr>
                <w:color w:val="000000"/>
                <w:sz w:val="22"/>
                <w:szCs w:val="22"/>
              </w:rPr>
            </w:pPr>
            <w:r>
              <w:rPr>
                <w:color w:val="000000"/>
                <w:sz w:val="22"/>
                <w:szCs w:val="22"/>
              </w:rPr>
              <w:t>6</w:t>
            </w:r>
          </w:p>
        </w:tc>
        <w:tc>
          <w:tcPr>
            <w:tcW w:w="4916" w:type="dxa"/>
            <w:tcBorders>
              <w:top w:val="nil"/>
              <w:left w:val="nil"/>
              <w:bottom w:val="single" w:sz="4" w:space="0" w:color="000000"/>
              <w:right w:val="single" w:sz="4" w:space="0" w:color="000000"/>
            </w:tcBorders>
            <w:shd w:val="clear" w:color="auto" w:fill="auto"/>
            <w:hideMark/>
          </w:tcPr>
          <w:p w14:paraId="3AB044FD" w14:textId="77777777" w:rsidR="00CF7CF5" w:rsidRDefault="00CF7CF5">
            <w:pPr>
              <w:rPr>
                <w:color w:val="000000"/>
                <w:sz w:val="22"/>
                <w:szCs w:val="22"/>
              </w:rPr>
            </w:pPr>
            <w:r>
              <w:rPr>
                <w:color w:val="000000"/>
                <w:sz w:val="22"/>
                <w:szCs w:val="22"/>
              </w:rPr>
              <w:t>Absorbuojantis popierius</w:t>
            </w:r>
          </w:p>
        </w:tc>
        <w:tc>
          <w:tcPr>
            <w:tcW w:w="1318" w:type="dxa"/>
            <w:tcBorders>
              <w:top w:val="nil"/>
              <w:left w:val="nil"/>
              <w:bottom w:val="single" w:sz="4" w:space="0" w:color="auto"/>
              <w:right w:val="single" w:sz="4" w:space="0" w:color="auto"/>
            </w:tcBorders>
            <w:shd w:val="clear" w:color="auto" w:fill="auto"/>
            <w:vAlign w:val="center"/>
            <w:hideMark/>
          </w:tcPr>
          <w:p w14:paraId="175366D1" w14:textId="77777777" w:rsidR="00CF7CF5" w:rsidRDefault="00CF7CF5">
            <w:pPr>
              <w:jc w:val="right"/>
              <w:rPr>
                <w:color w:val="000000"/>
                <w:sz w:val="22"/>
                <w:szCs w:val="22"/>
              </w:rPr>
            </w:pPr>
            <w:r>
              <w:rPr>
                <w:color w:val="000000"/>
                <w:sz w:val="22"/>
                <w:szCs w:val="22"/>
              </w:rPr>
              <w:t>2800,00</w:t>
            </w:r>
          </w:p>
        </w:tc>
        <w:tc>
          <w:tcPr>
            <w:tcW w:w="1139" w:type="dxa"/>
            <w:tcBorders>
              <w:top w:val="nil"/>
              <w:left w:val="nil"/>
              <w:bottom w:val="single" w:sz="4" w:space="0" w:color="auto"/>
              <w:right w:val="single" w:sz="4" w:space="0" w:color="auto"/>
            </w:tcBorders>
            <w:shd w:val="clear" w:color="auto" w:fill="auto"/>
            <w:vAlign w:val="center"/>
            <w:hideMark/>
          </w:tcPr>
          <w:p w14:paraId="759C2FA6" w14:textId="77777777" w:rsidR="00CF7CF5" w:rsidRDefault="00CF7CF5">
            <w:pPr>
              <w:jc w:val="right"/>
              <w:rPr>
                <w:color w:val="000000"/>
                <w:sz w:val="22"/>
                <w:szCs w:val="22"/>
              </w:rPr>
            </w:pPr>
            <w:r>
              <w:rPr>
                <w:color w:val="000000"/>
                <w:sz w:val="22"/>
                <w:szCs w:val="22"/>
              </w:rPr>
              <w:t>588,00</w:t>
            </w:r>
          </w:p>
        </w:tc>
        <w:tc>
          <w:tcPr>
            <w:tcW w:w="1270" w:type="dxa"/>
            <w:tcBorders>
              <w:top w:val="nil"/>
              <w:left w:val="nil"/>
              <w:bottom w:val="single" w:sz="4" w:space="0" w:color="auto"/>
              <w:right w:val="single" w:sz="4" w:space="0" w:color="auto"/>
            </w:tcBorders>
            <w:shd w:val="clear" w:color="auto" w:fill="auto"/>
            <w:vAlign w:val="center"/>
            <w:hideMark/>
          </w:tcPr>
          <w:p w14:paraId="03DCD757" w14:textId="77777777" w:rsidR="00CF7CF5" w:rsidRDefault="00CF7CF5">
            <w:pPr>
              <w:jc w:val="right"/>
              <w:rPr>
                <w:color w:val="000000"/>
                <w:sz w:val="22"/>
                <w:szCs w:val="22"/>
              </w:rPr>
            </w:pPr>
            <w:r>
              <w:rPr>
                <w:color w:val="000000"/>
                <w:sz w:val="22"/>
                <w:szCs w:val="22"/>
              </w:rPr>
              <w:t>3388,00</w:t>
            </w:r>
          </w:p>
        </w:tc>
      </w:tr>
      <w:tr w:rsidR="00CF7CF5" w14:paraId="29440A24" w14:textId="77777777" w:rsidTr="00C8331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AC10ED" w14:textId="77777777" w:rsidR="00CF7CF5" w:rsidRDefault="00CF7CF5">
            <w:pPr>
              <w:jc w:val="right"/>
              <w:rPr>
                <w:color w:val="000000"/>
                <w:sz w:val="22"/>
                <w:szCs w:val="22"/>
              </w:rPr>
            </w:pPr>
            <w:r>
              <w:rPr>
                <w:color w:val="000000"/>
                <w:sz w:val="22"/>
                <w:szCs w:val="22"/>
              </w:rPr>
              <w:t>7</w:t>
            </w:r>
          </w:p>
        </w:tc>
        <w:tc>
          <w:tcPr>
            <w:tcW w:w="4916" w:type="dxa"/>
            <w:tcBorders>
              <w:top w:val="nil"/>
              <w:left w:val="nil"/>
              <w:bottom w:val="single" w:sz="4" w:space="0" w:color="000000"/>
              <w:right w:val="single" w:sz="4" w:space="0" w:color="000000"/>
            </w:tcBorders>
            <w:shd w:val="clear" w:color="000000" w:fill="FFFFFF"/>
            <w:hideMark/>
          </w:tcPr>
          <w:p w14:paraId="6A122ACA" w14:textId="77777777" w:rsidR="00CF7CF5" w:rsidRDefault="00CF7CF5">
            <w:pPr>
              <w:rPr>
                <w:color w:val="000000"/>
                <w:sz w:val="22"/>
                <w:szCs w:val="22"/>
              </w:rPr>
            </w:pPr>
            <w:r>
              <w:rPr>
                <w:color w:val="000000"/>
                <w:sz w:val="22"/>
                <w:szCs w:val="22"/>
              </w:rPr>
              <w:t xml:space="preserve">Cheminis indikatorius </w:t>
            </w:r>
            <w:proofErr w:type="spellStart"/>
            <w:r>
              <w:rPr>
                <w:color w:val="000000"/>
                <w:sz w:val="22"/>
                <w:szCs w:val="22"/>
              </w:rPr>
              <w:t>Bowie</w:t>
            </w:r>
            <w:proofErr w:type="spellEnd"/>
            <w:r>
              <w:rPr>
                <w:color w:val="000000"/>
                <w:sz w:val="22"/>
                <w:szCs w:val="22"/>
              </w:rPr>
              <w:t xml:space="preserve"> &amp; </w:t>
            </w:r>
            <w:proofErr w:type="spellStart"/>
            <w:r>
              <w:rPr>
                <w:color w:val="000000"/>
                <w:sz w:val="22"/>
                <w:szCs w:val="22"/>
              </w:rPr>
              <w:t>Dick</w:t>
            </w:r>
            <w:proofErr w:type="spellEnd"/>
          </w:p>
        </w:tc>
        <w:tc>
          <w:tcPr>
            <w:tcW w:w="1318" w:type="dxa"/>
            <w:tcBorders>
              <w:top w:val="nil"/>
              <w:left w:val="nil"/>
              <w:bottom w:val="single" w:sz="4" w:space="0" w:color="auto"/>
              <w:right w:val="single" w:sz="4" w:space="0" w:color="auto"/>
            </w:tcBorders>
            <w:shd w:val="clear" w:color="auto" w:fill="auto"/>
            <w:vAlign w:val="center"/>
            <w:hideMark/>
          </w:tcPr>
          <w:p w14:paraId="5600674A" w14:textId="77777777" w:rsidR="00CF7CF5" w:rsidRDefault="00CF7CF5">
            <w:pPr>
              <w:jc w:val="right"/>
              <w:rPr>
                <w:color w:val="000000"/>
                <w:sz w:val="22"/>
                <w:szCs w:val="22"/>
              </w:rPr>
            </w:pPr>
            <w:r>
              <w:rPr>
                <w:color w:val="000000"/>
                <w:sz w:val="22"/>
                <w:szCs w:val="22"/>
              </w:rPr>
              <w:t>2970,00</w:t>
            </w:r>
          </w:p>
        </w:tc>
        <w:tc>
          <w:tcPr>
            <w:tcW w:w="1139" w:type="dxa"/>
            <w:tcBorders>
              <w:top w:val="nil"/>
              <w:left w:val="nil"/>
              <w:bottom w:val="single" w:sz="4" w:space="0" w:color="auto"/>
              <w:right w:val="single" w:sz="4" w:space="0" w:color="auto"/>
            </w:tcBorders>
            <w:shd w:val="clear" w:color="auto" w:fill="auto"/>
            <w:vAlign w:val="center"/>
            <w:hideMark/>
          </w:tcPr>
          <w:p w14:paraId="68876EE7" w14:textId="77777777" w:rsidR="00CF7CF5" w:rsidRDefault="00CF7CF5">
            <w:pPr>
              <w:jc w:val="right"/>
              <w:rPr>
                <w:color w:val="000000"/>
                <w:sz w:val="22"/>
                <w:szCs w:val="22"/>
              </w:rPr>
            </w:pPr>
            <w:r>
              <w:rPr>
                <w:color w:val="000000"/>
                <w:sz w:val="22"/>
                <w:szCs w:val="22"/>
              </w:rPr>
              <w:t>623,70</w:t>
            </w:r>
          </w:p>
        </w:tc>
        <w:tc>
          <w:tcPr>
            <w:tcW w:w="1270" w:type="dxa"/>
            <w:tcBorders>
              <w:top w:val="nil"/>
              <w:left w:val="nil"/>
              <w:bottom w:val="single" w:sz="4" w:space="0" w:color="auto"/>
              <w:right w:val="single" w:sz="4" w:space="0" w:color="auto"/>
            </w:tcBorders>
            <w:shd w:val="clear" w:color="auto" w:fill="auto"/>
            <w:vAlign w:val="center"/>
            <w:hideMark/>
          </w:tcPr>
          <w:p w14:paraId="2EB678C6" w14:textId="77777777" w:rsidR="00CF7CF5" w:rsidRDefault="00CF7CF5">
            <w:pPr>
              <w:jc w:val="right"/>
              <w:rPr>
                <w:color w:val="000000"/>
                <w:sz w:val="22"/>
                <w:szCs w:val="22"/>
              </w:rPr>
            </w:pPr>
            <w:r>
              <w:rPr>
                <w:color w:val="000000"/>
                <w:sz w:val="22"/>
                <w:szCs w:val="22"/>
              </w:rPr>
              <w:t>3593,70</w:t>
            </w:r>
          </w:p>
        </w:tc>
      </w:tr>
      <w:tr w:rsidR="00CF7CF5" w14:paraId="07C65805" w14:textId="77777777" w:rsidTr="00C8331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45C21F" w14:textId="77777777" w:rsidR="00CF7CF5" w:rsidRDefault="00CF7CF5">
            <w:pPr>
              <w:jc w:val="right"/>
              <w:rPr>
                <w:color w:val="000000"/>
                <w:sz w:val="22"/>
                <w:szCs w:val="22"/>
              </w:rPr>
            </w:pPr>
            <w:r>
              <w:rPr>
                <w:color w:val="000000"/>
                <w:sz w:val="22"/>
                <w:szCs w:val="22"/>
              </w:rPr>
              <w:t>8</w:t>
            </w:r>
          </w:p>
        </w:tc>
        <w:tc>
          <w:tcPr>
            <w:tcW w:w="4916" w:type="dxa"/>
            <w:tcBorders>
              <w:top w:val="nil"/>
              <w:left w:val="nil"/>
              <w:bottom w:val="single" w:sz="4" w:space="0" w:color="000000"/>
              <w:right w:val="single" w:sz="4" w:space="0" w:color="000000"/>
            </w:tcBorders>
            <w:shd w:val="clear" w:color="auto" w:fill="auto"/>
            <w:hideMark/>
          </w:tcPr>
          <w:p w14:paraId="3934FE32" w14:textId="77777777" w:rsidR="00CF7CF5" w:rsidRDefault="00CF7CF5">
            <w:pPr>
              <w:rPr>
                <w:color w:val="000000"/>
                <w:sz w:val="22"/>
                <w:szCs w:val="22"/>
              </w:rPr>
            </w:pPr>
            <w:r>
              <w:rPr>
                <w:color w:val="000000"/>
                <w:sz w:val="22"/>
                <w:szCs w:val="22"/>
              </w:rPr>
              <w:t>Lipni juosta sterilizuojamų paketų tvirtinimui</w:t>
            </w:r>
          </w:p>
        </w:tc>
        <w:tc>
          <w:tcPr>
            <w:tcW w:w="1318" w:type="dxa"/>
            <w:tcBorders>
              <w:top w:val="nil"/>
              <w:left w:val="nil"/>
              <w:bottom w:val="single" w:sz="4" w:space="0" w:color="auto"/>
              <w:right w:val="single" w:sz="4" w:space="0" w:color="auto"/>
            </w:tcBorders>
            <w:shd w:val="clear" w:color="auto" w:fill="auto"/>
            <w:vAlign w:val="center"/>
            <w:hideMark/>
          </w:tcPr>
          <w:p w14:paraId="4108A353" w14:textId="77777777" w:rsidR="00CF7CF5" w:rsidRDefault="00CF7CF5">
            <w:pPr>
              <w:jc w:val="right"/>
              <w:rPr>
                <w:color w:val="000000"/>
                <w:sz w:val="22"/>
                <w:szCs w:val="22"/>
              </w:rPr>
            </w:pPr>
            <w:r>
              <w:rPr>
                <w:color w:val="000000"/>
                <w:sz w:val="22"/>
                <w:szCs w:val="22"/>
              </w:rPr>
              <w:t>1080,00</w:t>
            </w:r>
          </w:p>
        </w:tc>
        <w:tc>
          <w:tcPr>
            <w:tcW w:w="1139" w:type="dxa"/>
            <w:tcBorders>
              <w:top w:val="nil"/>
              <w:left w:val="nil"/>
              <w:bottom w:val="single" w:sz="4" w:space="0" w:color="auto"/>
              <w:right w:val="single" w:sz="4" w:space="0" w:color="auto"/>
            </w:tcBorders>
            <w:shd w:val="clear" w:color="auto" w:fill="auto"/>
            <w:vAlign w:val="center"/>
            <w:hideMark/>
          </w:tcPr>
          <w:p w14:paraId="036E74DB" w14:textId="77777777" w:rsidR="00CF7CF5" w:rsidRDefault="00CF7CF5">
            <w:pPr>
              <w:jc w:val="right"/>
              <w:rPr>
                <w:color w:val="000000"/>
                <w:sz w:val="22"/>
                <w:szCs w:val="22"/>
              </w:rPr>
            </w:pPr>
            <w:r>
              <w:rPr>
                <w:color w:val="000000"/>
                <w:sz w:val="22"/>
                <w:szCs w:val="22"/>
              </w:rPr>
              <w:t>226,80</w:t>
            </w:r>
          </w:p>
        </w:tc>
        <w:tc>
          <w:tcPr>
            <w:tcW w:w="1270" w:type="dxa"/>
            <w:tcBorders>
              <w:top w:val="nil"/>
              <w:left w:val="nil"/>
              <w:bottom w:val="single" w:sz="4" w:space="0" w:color="auto"/>
              <w:right w:val="single" w:sz="4" w:space="0" w:color="auto"/>
            </w:tcBorders>
            <w:shd w:val="clear" w:color="auto" w:fill="auto"/>
            <w:vAlign w:val="center"/>
            <w:hideMark/>
          </w:tcPr>
          <w:p w14:paraId="3F85B6E5" w14:textId="77777777" w:rsidR="00CF7CF5" w:rsidRDefault="00CF7CF5">
            <w:pPr>
              <w:jc w:val="right"/>
              <w:rPr>
                <w:color w:val="000000"/>
                <w:sz w:val="22"/>
                <w:szCs w:val="22"/>
              </w:rPr>
            </w:pPr>
            <w:r>
              <w:rPr>
                <w:color w:val="000000"/>
                <w:sz w:val="22"/>
                <w:szCs w:val="22"/>
              </w:rPr>
              <w:t>1306,80</w:t>
            </w:r>
          </w:p>
        </w:tc>
      </w:tr>
      <w:tr w:rsidR="00CF7CF5" w14:paraId="02E4C8EC" w14:textId="77777777" w:rsidTr="00C8331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2B6FB6" w14:textId="77777777" w:rsidR="00CF7CF5" w:rsidRDefault="00CF7CF5">
            <w:pPr>
              <w:jc w:val="right"/>
              <w:rPr>
                <w:color w:val="000000"/>
                <w:sz w:val="22"/>
                <w:szCs w:val="22"/>
              </w:rPr>
            </w:pPr>
            <w:r>
              <w:rPr>
                <w:color w:val="000000"/>
                <w:sz w:val="22"/>
                <w:szCs w:val="22"/>
              </w:rPr>
              <w:t>9</w:t>
            </w:r>
          </w:p>
        </w:tc>
        <w:tc>
          <w:tcPr>
            <w:tcW w:w="4916" w:type="dxa"/>
            <w:tcBorders>
              <w:top w:val="nil"/>
              <w:left w:val="nil"/>
              <w:bottom w:val="single" w:sz="4" w:space="0" w:color="auto"/>
              <w:right w:val="single" w:sz="4" w:space="0" w:color="000000"/>
            </w:tcBorders>
            <w:shd w:val="clear" w:color="auto" w:fill="auto"/>
            <w:noWrap/>
            <w:hideMark/>
          </w:tcPr>
          <w:p w14:paraId="2069864A" w14:textId="77777777" w:rsidR="00CF7CF5" w:rsidRDefault="00CF7CF5">
            <w:pPr>
              <w:rPr>
                <w:color w:val="000000"/>
                <w:sz w:val="22"/>
                <w:szCs w:val="22"/>
              </w:rPr>
            </w:pPr>
            <w:r>
              <w:rPr>
                <w:color w:val="000000"/>
                <w:sz w:val="22"/>
                <w:szCs w:val="22"/>
              </w:rPr>
              <w:t>Sterilizavimui vandens garais skirta pakavimo medžiaga su išoriniais indikatoriniais ženklais</w:t>
            </w:r>
          </w:p>
        </w:tc>
        <w:tc>
          <w:tcPr>
            <w:tcW w:w="1318" w:type="dxa"/>
            <w:tcBorders>
              <w:top w:val="nil"/>
              <w:left w:val="nil"/>
              <w:bottom w:val="single" w:sz="4" w:space="0" w:color="auto"/>
              <w:right w:val="single" w:sz="4" w:space="0" w:color="auto"/>
            </w:tcBorders>
            <w:shd w:val="clear" w:color="auto" w:fill="auto"/>
            <w:vAlign w:val="center"/>
            <w:hideMark/>
          </w:tcPr>
          <w:p w14:paraId="0B519150" w14:textId="77777777" w:rsidR="00CF7CF5" w:rsidRDefault="00CF7CF5">
            <w:pPr>
              <w:jc w:val="right"/>
              <w:rPr>
                <w:color w:val="000000"/>
                <w:sz w:val="22"/>
                <w:szCs w:val="22"/>
              </w:rPr>
            </w:pPr>
            <w:r>
              <w:rPr>
                <w:color w:val="000000"/>
                <w:sz w:val="22"/>
                <w:szCs w:val="22"/>
              </w:rPr>
              <w:t>18000,00</w:t>
            </w:r>
          </w:p>
        </w:tc>
        <w:tc>
          <w:tcPr>
            <w:tcW w:w="1139" w:type="dxa"/>
            <w:tcBorders>
              <w:top w:val="nil"/>
              <w:left w:val="nil"/>
              <w:bottom w:val="single" w:sz="4" w:space="0" w:color="auto"/>
              <w:right w:val="single" w:sz="4" w:space="0" w:color="auto"/>
            </w:tcBorders>
            <w:shd w:val="clear" w:color="auto" w:fill="auto"/>
            <w:vAlign w:val="center"/>
            <w:hideMark/>
          </w:tcPr>
          <w:p w14:paraId="53406807" w14:textId="77777777" w:rsidR="00CF7CF5" w:rsidRDefault="00CF7CF5">
            <w:pPr>
              <w:jc w:val="right"/>
              <w:rPr>
                <w:color w:val="000000"/>
                <w:sz w:val="22"/>
                <w:szCs w:val="22"/>
              </w:rPr>
            </w:pPr>
            <w:r>
              <w:rPr>
                <w:color w:val="000000"/>
                <w:sz w:val="22"/>
                <w:szCs w:val="22"/>
              </w:rPr>
              <w:t>3780,00</w:t>
            </w:r>
          </w:p>
        </w:tc>
        <w:tc>
          <w:tcPr>
            <w:tcW w:w="1270" w:type="dxa"/>
            <w:tcBorders>
              <w:top w:val="nil"/>
              <w:left w:val="nil"/>
              <w:bottom w:val="single" w:sz="4" w:space="0" w:color="auto"/>
              <w:right w:val="single" w:sz="4" w:space="0" w:color="auto"/>
            </w:tcBorders>
            <w:shd w:val="clear" w:color="auto" w:fill="auto"/>
            <w:vAlign w:val="center"/>
            <w:hideMark/>
          </w:tcPr>
          <w:p w14:paraId="68E3B6B2" w14:textId="77777777" w:rsidR="00CF7CF5" w:rsidRDefault="00CF7CF5">
            <w:pPr>
              <w:jc w:val="right"/>
              <w:rPr>
                <w:color w:val="000000"/>
                <w:sz w:val="22"/>
                <w:szCs w:val="22"/>
              </w:rPr>
            </w:pPr>
            <w:r>
              <w:rPr>
                <w:color w:val="000000"/>
                <w:sz w:val="22"/>
                <w:szCs w:val="22"/>
              </w:rPr>
              <w:t>21780,00</w:t>
            </w:r>
          </w:p>
        </w:tc>
      </w:tr>
      <w:tr w:rsidR="00C8331C" w14:paraId="614F9EE4" w14:textId="77777777" w:rsidTr="00F337AC">
        <w:trPr>
          <w:trHeight w:val="300"/>
        </w:trPr>
        <w:tc>
          <w:tcPr>
            <w:tcW w:w="590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C0F976" w14:textId="5535B81F" w:rsidR="00C8331C" w:rsidRDefault="00C8331C" w:rsidP="00C8331C">
            <w:pPr>
              <w:jc w:val="right"/>
              <w:rPr>
                <w:sz w:val="20"/>
                <w:szCs w:val="20"/>
              </w:rPr>
            </w:pPr>
            <w:r w:rsidRPr="00C8331C">
              <w:rPr>
                <w:color w:val="000000"/>
                <w:sz w:val="22"/>
                <w:szCs w:val="22"/>
              </w:rPr>
              <w:t>Viso:</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F2E56" w14:textId="77777777" w:rsidR="00C8331C" w:rsidRPr="00C8331C" w:rsidRDefault="00C8331C">
            <w:pPr>
              <w:jc w:val="right"/>
              <w:rPr>
                <w:b/>
                <w:bCs/>
                <w:sz w:val="22"/>
                <w:szCs w:val="22"/>
              </w:rPr>
            </w:pPr>
            <w:r w:rsidRPr="00C8331C">
              <w:rPr>
                <w:b/>
                <w:bCs/>
                <w:sz w:val="22"/>
                <w:szCs w:val="22"/>
              </w:rPr>
              <w:t>44596,00</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117208" w14:textId="77777777" w:rsidR="00C8331C" w:rsidRPr="00C8331C" w:rsidRDefault="00C8331C">
            <w:pPr>
              <w:jc w:val="right"/>
              <w:rPr>
                <w:b/>
                <w:bCs/>
                <w:sz w:val="22"/>
                <w:szCs w:val="22"/>
              </w:rPr>
            </w:pPr>
            <w:r w:rsidRPr="00C8331C">
              <w:rPr>
                <w:b/>
                <w:bCs/>
                <w:sz w:val="22"/>
                <w:szCs w:val="22"/>
              </w:rPr>
              <w:t>9365,16</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0801D" w14:textId="77777777" w:rsidR="00C8331C" w:rsidRPr="00C8331C" w:rsidRDefault="00C8331C">
            <w:pPr>
              <w:jc w:val="right"/>
              <w:rPr>
                <w:b/>
                <w:bCs/>
                <w:sz w:val="22"/>
                <w:szCs w:val="22"/>
              </w:rPr>
            </w:pPr>
            <w:r w:rsidRPr="00C8331C">
              <w:rPr>
                <w:b/>
                <w:bCs/>
                <w:sz w:val="22"/>
                <w:szCs w:val="22"/>
              </w:rPr>
              <w:t>53961,16</w:t>
            </w:r>
          </w:p>
        </w:tc>
      </w:tr>
    </w:tbl>
    <w:p w14:paraId="79715C5B" w14:textId="6FEBE2A4" w:rsidR="00D6613A" w:rsidRPr="001A1FFB" w:rsidRDefault="00D6613A" w:rsidP="008C26E4">
      <w:pPr>
        <w:pBdr>
          <w:top w:val="nil"/>
          <w:left w:val="nil"/>
          <w:bottom w:val="nil"/>
          <w:right w:val="nil"/>
          <w:between w:val="nil"/>
        </w:pBdr>
        <w:jc w:val="both"/>
        <w:rPr>
          <w:i/>
          <w:sz w:val="22"/>
          <w:szCs w:val="22"/>
        </w:rPr>
      </w:pPr>
      <w:r w:rsidRPr="00695BBE">
        <w:rPr>
          <w:i/>
          <w:sz w:val="22"/>
          <w:szCs w:val="22"/>
        </w:rPr>
        <w:t xml:space="preserve">Pastaba dėl taikomo PVM tarifo dydžio. </w:t>
      </w:r>
      <w:r w:rsidR="001A1FFB" w:rsidRPr="00FA34DF">
        <w:rPr>
          <w:i/>
          <w:sz w:val="22"/>
          <w:szCs w:val="22"/>
        </w:rPr>
        <w:t>V</w:t>
      </w:r>
      <w:r w:rsidR="001A1FFB" w:rsidRPr="00FA34DF">
        <w:rPr>
          <w:i/>
          <w:sz w:val="22"/>
          <w:szCs w:val="22"/>
          <w:shd w:val="clear" w:color="auto" w:fill="FFFFFF"/>
        </w:rPr>
        <w:t xml:space="preserve">adovaujantis Pridėtinės vertės mokesčio įstatymo nuostatomis, PO kaina suplanuota </w:t>
      </w:r>
      <w:r w:rsidR="001A1FFB" w:rsidRPr="002D08D3">
        <w:rPr>
          <w:i/>
          <w:sz w:val="22"/>
          <w:szCs w:val="22"/>
          <w:shd w:val="clear" w:color="auto" w:fill="FFFFFF"/>
        </w:rPr>
        <w:t xml:space="preserve">taikant </w:t>
      </w:r>
      <w:r w:rsidR="001A1FFB" w:rsidRPr="002D08D3">
        <w:rPr>
          <w:rFonts w:eastAsia="Arial Unicode MS"/>
          <w:i/>
          <w:sz w:val="22"/>
          <w:szCs w:val="22"/>
          <w:bdr w:val="nil"/>
          <w:lang w:eastAsia="en-US"/>
          <w14:textOutline w14:w="0" w14:cap="flat" w14:cmpd="sng" w14:algn="ctr">
            <w14:noFill/>
            <w14:prstDash w14:val="solid"/>
            <w14:bevel/>
          </w14:textOutline>
        </w:rPr>
        <w:t xml:space="preserve">standartinį 21 </w:t>
      </w:r>
      <w:r w:rsidR="00A27555" w:rsidRPr="002D08D3">
        <w:rPr>
          <w:rFonts w:eastAsia="Arial Unicode MS"/>
          <w:i/>
          <w:sz w:val="22"/>
          <w:szCs w:val="22"/>
          <w:bdr w:val="nil"/>
          <w:lang w:eastAsia="en-US"/>
          <w14:textOutline w14:w="0" w14:cap="flat" w14:cmpd="sng" w14:algn="ctr">
            <w14:noFill/>
            <w14:prstDash w14:val="solid"/>
            <w14:bevel/>
          </w14:textOutline>
        </w:rPr>
        <w:t>proc.</w:t>
      </w:r>
      <w:r w:rsidR="001A1FFB" w:rsidRPr="002D08D3">
        <w:rPr>
          <w:rFonts w:eastAsia="Arial Unicode MS"/>
          <w:i/>
          <w:sz w:val="22"/>
          <w:szCs w:val="22"/>
          <w:bdr w:val="nil"/>
          <w:lang w:eastAsia="en-US"/>
          <w14:textOutline w14:w="0" w14:cap="flat" w14:cmpd="sng" w14:algn="ctr">
            <w14:noFill/>
            <w14:prstDash w14:val="solid"/>
            <w14:bevel/>
          </w14:textOutline>
        </w:rPr>
        <w:t xml:space="preserve"> PVM tarifą</w:t>
      </w:r>
      <w:r w:rsidR="001A1FFB" w:rsidRPr="002D08D3">
        <w:rPr>
          <w:i/>
          <w:sz w:val="22"/>
          <w:szCs w:val="22"/>
        </w:rPr>
        <w:t xml:space="preserve">. </w:t>
      </w:r>
      <w:r w:rsidRPr="00695BBE">
        <w:rPr>
          <w:i/>
          <w:sz w:val="22"/>
          <w:szCs w:val="22"/>
        </w:rPr>
        <w:t>Tais atvejais, kai tiekėjas teikia pasiūlymą ir taiko kitokį nei PO suplanuotas PVM tarifas, tiekėjas kartu su pasiūlymu pateikia laisvos formos dokumentą, kuriame nurodo priežastis, dėl kurių taikomas jo pasirinktas PVM tarifas.</w:t>
      </w:r>
      <w:r w:rsidRPr="00695BBE">
        <w:rPr>
          <w:i/>
          <w:sz w:val="22"/>
          <w:szCs w:val="22"/>
          <w:bdr w:val="none" w:sz="0" w:space="0" w:color="auto" w:frame="1"/>
          <w:shd w:val="clear" w:color="auto" w:fill="FFFFFF"/>
        </w:rPr>
        <w:t xml:space="preserve"> Tais atvejais, kai pasiūlymą teikia užsienio tiekėjas, kuriam pagal Pridėtinės vertės mokesčio  įstatymo 19 str. 5 d. taikomas 0 proc. </w:t>
      </w:r>
      <w:r w:rsidRPr="00695BBE">
        <w:rPr>
          <w:i/>
          <w:sz w:val="22"/>
          <w:szCs w:val="22"/>
          <w:bdr w:val="none" w:sz="0" w:space="0" w:color="auto" w:frame="1"/>
        </w:rPr>
        <w:t>PVM tarifas, arba pasiūlymą teikia PVM mokėtoju neįsiregistravęs Lietuvos Respublikos apmokestinamasis asmuo (ne PVM mokėtojas)</w:t>
      </w:r>
      <w:r w:rsidRPr="00695BBE">
        <w:rPr>
          <w:i/>
          <w:sz w:val="22"/>
          <w:szCs w:val="22"/>
          <w:bdr w:val="none" w:sz="0" w:space="0" w:color="auto" w:frame="1"/>
          <w:shd w:val="clear" w:color="auto" w:fill="FFFFFF"/>
        </w:rPr>
        <w:t>, tiekėjas kartu su pasiūlymu </w:t>
      </w:r>
      <w:r w:rsidRPr="00695BBE">
        <w:rPr>
          <w:i/>
          <w:sz w:val="22"/>
          <w:szCs w:val="22"/>
          <w:u w:val="single"/>
          <w:bdr w:val="none" w:sz="0" w:space="0" w:color="auto" w:frame="1"/>
          <w:shd w:val="clear" w:color="auto" w:fill="FFFFFF"/>
        </w:rPr>
        <w:t xml:space="preserve">pateikia laisvos formos dokumentą, kuriame nurodo priežastis, </w:t>
      </w:r>
      <w:r w:rsidRPr="00695BBE">
        <w:rPr>
          <w:i/>
          <w:sz w:val="22"/>
          <w:szCs w:val="22"/>
          <w:u w:val="single"/>
          <w:bdr w:val="none" w:sz="0" w:space="0" w:color="auto" w:frame="1"/>
          <w:shd w:val="clear" w:color="auto" w:fill="FFFFFF"/>
        </w:rPr>
        <w:lastRenderedPageBreak/>
        <w:t>dėl kurių pasiūlyme taikomas 0 proc. PVM tarifas arba PVM netaikomas.</w:t>
      </w:r>
      <w:r w:rsidRPr="00695BBE">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0085FE30" w14:textId="4762B293"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1" w:name="_ld9gqobczi06" w:colFirst="0" w:colLast="0"/>
      <w:bookmarkEnd w:id="1"/>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12F05A95"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w:t>
      </w:r>
      <w:proofErr w:type="spellStart"/>
      <w:r w:rsidR="00C94132" w:rsidRPr="008C26E4">
        <w:rPr>
          <w:color w:val="000000"/>
          <w:sz w:val="22"/>
          <w:szCs w:val="22"/>
        </w:rPr>
        <w:t>ių</w:t>
      </w:r>
      <w:proofErr w:type="spellEnd"/>
      <w:r w:rsidR="00C94132" w:rsidRPr="008C26E4">
        <w:rPr>
          <w:color w:val="000000"/>
          <w:sz w:val="22"/>
          <w:szCs w:val="22"/>
        </w:rPr>
        <w:t>) prekės</w:t>
      </w:r>
      <w:r w:rsidR="00677AAC" w:rsidRPr="008C26E4">
        <w:rPr>
          <w:color w:val="000000"/>
          <w:sz w:val="22"/>
          <w:szCs w:val="22"/>
        </w:rPr>
        <w:t xml:space="preserve"> </w:t>
      </w:r>
      <w:r w:rsidR="00677AAC" w:rsidRPr="008C26E4">
        <w:rPr>
          <w:color w:val="000000"/>
          <w:sz w:val="22"/>
          <w:szCs w:val="22"/>
          <w:lang w:val="en-US"/>
        </w:rPr>
        <w:t>(-</w:t>
      </w:r>
      <w:proofErr w:type="spellStart"/>
      <w:r w:rsidR="00677AAC" w:rsidRPr="008C26E4">
        <w:rPr>
          <w:color w:val="000000"/>
          <w:sz w:val="22"/>
          <w:szCs w:val="22"/>
          <w:lang w:val="en-US"/>
        </w:rPr>
        <w:t>i</w:t>
      </w:r>
      <w:proofErr w:type="spellEnd"/>
      <w:r w:rsidR="00677AAC" w:rsidRPr="008C26E4">
        <w:rPr>
          <w:color w:val="000000"/>
          <w:sz w:val="22"/>
          <w:szCs w:val="22"/>
        </w:rPr>
        <w:t>ų)</w:t>
      </w:r>
      <w:r w:rsidRPr="008C26E4">
        <w:rPr>
          <w:color w:val="000000"/>
          <w:sz w:val="22"/>
          <w:szCs w:val="22"/>
        </w:rPr>
        <w:t>.</w:t>
      </w:r>
    </w:p>
    <w:p w14:paraId="2A7C904E" w14:textId="15BD31B1" w:rsidR="00EE7ECF" w:rsidRPr="008C26E4"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8C26E4">
        <w:rPr>
          <w:sz w:val="22"/>
          <w:szCs w:val="22"/>
        </w:rPr>
        <w:t xml:space="preserve"> </w:t>
      </w:r>
      <w:r w:rsidR="00223044">
        <w:rPr>
          <w:sz w:val="22"/>
          <w:szCs w:val="22"/>
        </w:rPr>
        <w:t>4.4.4</w:t>
      </w:r>
      <w:r w:rsidRPr="008C26E4">
        <w:rPr>
          <w:color w:val="FF0000"/>
          <w:sz w:val="22"/>
          <w:szCs w:val="22"/>
        </w:rPr>
        <w:t xml:space="preserve"> </w:t>
      </w:r>
      <w:r w:rsidRPr="008C26E4">
        <w:rPr>
          <w:sz w:val="22"/>
          <w:szCs w:val="22"/>
        </w:rPr>
        <w:t xml:space="preserve">p. Aplinkos apsaugos kriterijai </w:t>
      </w:r>
      <w:r w:rsidRPr="00223044">
        <w:rPr>
          <w:sz w:val="22"/>
          <w:szCs w:val="22"/>
        </w:rPr>
        <w:t>nustatyti pirkimo sąlygų sutarties projekte kaip tiekėjo įsipareigojimas.</w:t>
      </w:r>
    </w:p>
    <w:p w14:paraId="3B24B9E4" w14:textId="16280BBA" w:rsidR="009C5161" w:rsidRPr="008C26E4" w:rsidRDefault="009C5161" w:rsidP="008C26E4">
      <w:pPr>
        <w:pBdr>
          <w:top w:val="nil"/>
          <w:left w:val="nil"/>
          <w:bottom w:val="nil"/>
          <w:right w:val="nil"/>
          <w:between w:val="nil"/>
        </w:pBdr>
        <w:ind w:firstLine="720"/>
        <w:jc w:val="both"/>
        <w:rPr>
          <w:color w:val="000000"/>
          <w:sz w:val="22"/>
          <w:szCs w:val="22"/>
        </w:rPr>
      </w:pPr>
      <w:bookmarkStart w:id="2" w:name="_gjdgxs" w:colFirst="0" w:colLast="0"/>
      <w:bookmarkEnd w:id="2"/>
    </w:p>
    <w:p w14:paraId="44E6CCCF" w14:textId="77777777" w:rsidR="008D52A0" w:rsidRPr="008C26E4" w:rsidRDefault="008D52A0"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2313D233" w14:textId="7477E160" w:rsidR="002D5BEF" w:rsidRDefault="002D5BEF" w:rsidP="002D5BEF">
      <w:pPr>
        <w:pBdr>
          <w:top w:val="nil"/>
          <w:left w:val="nil"/>
          <w:bottom w:val="nil"/>
          <w:right w:val="nil"/>
          <w:between w:val="nil"/>
        </w:pBdr>
        <w:jc w:val="both"/>
        <w:rPr>
          <w:color w:val="000000"/>
          <w:sz w:val="22"/>
          <w:szCs w:val="22"/>
        </w:rPr>
      </w:pPr>
    </w:p>
    <w:p w14:paraId="2890736A" w14:textId="77777777" w:rsidR="00C8331C" w:rsidRPr="00C8331C" w:rsidRDefault="00C8331C" w:rsidP="00C8331C">
      <w:pPr>
        <w:rPr>
          <w:sz w:val="22"/>
          <w:szCs w:val="22"/>
        </w:rPr>
      </w:pPr>
    </w:p>
    <w:p w14:paraId="02007350" w14:textId="77777777" w:rsidR="00C8331C" w:rsidRPr="00C8331C" w:rsidRDefault="00C8331C" w:rsidP="00C8331C">
      <w:pPr>
        <w:rPr>
          <w:sz w:val="22"/>
          <w:szCs w:val="22"/>
        </w:rPr>
      </w:pPr>
    </w:p>
    <w:p w14:paraId="50A32481" w14:textId="77777777" w:rsidR="00C8331C" w:rsidRPr="00C8331C" w:rsidRDefault="00C8331C" w:rsidP="00C8331C">
      <w:pPr>
        <w:rPr>
          <w:sz w:val="22"/>
          <w:szCs w:val="22"/>
        </w:rPr>
      </w:pPr>
    </w:p>
    <w:p w14:paraId="5E0C5A62" w14:textId="77777777" w:rsidR="00C8331C" w:rsidRPr="00C8331C" w:rsidRDefault="00C8331C" w:rsidP="00C8331C">
      <w:pPr>
        <w:rPr>
          <w:sz w:val="22"/>
          <w:szCs w:val="22"/>
        </w:rPr>
      </w:pPr>
    </w:p>
    <w:p w14:paraId="29B28C08" w14:textId="77777777" w:rsidR="00C8331C" w:rsidRPr="00C8331C" w:rsidRDefault="00C8331C" w:rsidP="00C8331C">
      <w:pPr>
        <w:rPr>
          <w:sz w:val="22"/>
          <w:szCs w:val="22"/>
        </w:rPr>
      </w:pPr>
    </w:p>
    <w:p w14:paraId="03CC24C6" w14:textId="77777777" w:rsidR="00C8331C" w:rsidRPr="00C8331C" w:rsidRDefault="00C8331C" w:rsidP="00C8331C">
      <w:pPr>
        <w:rPr>
          <w:sz w:val="22"/>
          <w:szCs w:val="22"/>
        </w:rPr>
      </w:pPr>
    </w:p>
    <w:p w14:paraId="532C1ACB" w14:textId="77777777" w:rsidR="00C8331C" w:rsidRPr="00C8331C" w:rsidRDefault="00C8331C" w:rsidP="00C8331C">
      <w:pPr>
        <w:rPr>
          <w:sz w:val="22"/>
          <w:szCs w:val="22"/>
        </w:rPr>
      </w:pPr>
    </w:p>
    <w:p w14:paraId="2CB75B74" w14:textId="77777777" w:rsidR="00C8331C" w:rsidRPr="00C8331C" w:rsidRDefault="00C8331C" w:rsidP="00C8331C">
      <w:pPr>
        <w:rPr>
          <w:sz w:val="22"/>
          <w:szCs w:val="22"/>
        </w:rPr>
      </w:pPr>
    </w:p>
    <w:p w14:paraId="4F3DE610" w14:textId="77777777" w:rsidR="00C8331C" w:rsidRPr="00C8331C" w:rsidRDefault="00C8331C" w:rsidP="00C8331C">
      <w:pPr>
        <w:rPr>
          <w:sz w:val="22"/>
          <w:szCs w:val="22"/>
        </w:rPr>
      </w:pPr>
    </w:p>
    <w:p w14:paraId="3AEC6940" w14:textId="77777777" w:rsidR="00C8331C" w:rsidRPr="00C8331C" w:rsidRDefault="00C8331C" w:rsidP="00C8331C">
      <w:pPr>
        <w:rPr>
          <w:sz w:val="22"/>
          <w:szCs w:val="22"/>
        </w:rPr>
      </w:pPr>
    </w:p>
    <w:p w14:paraId="6954D6B8" w14:textId="77777777" w:rsidR="00C8331C" w:rsidRPr="00C8331C" w:rsidRDefault="00C8331C" w:rsidP="00C8331C">
      <w:pPr>
        <w:rPr>
          <w:sz w:val="22"/>
          <w:szCs w:val="22"/>
        </w:rPr>
      </w:pPr>
    </w:p>
    <w:p w14:paraId="797B019B" w14:textId="77777777" w:rsidR="00C8331C" w:rsidRPr="00C8331C" w:rsidRDefault="00C8331C" w:rsidP="00C8331C">
      <w:pPr>
        <w:rPr>
          <w:sz w:val="22"/>
          <w:szCs w:val="22"/>
        </w:rPr>
      </w:pPr>
    </w:p>
    <w:p w14:paraId="444DFB58" w14:textId="77777777" w:rsidR="00C8331C" w:rsidRPr="00C8331C" w:rsidRDefault="00C8331C" w:rsidP="00C8331C">
      <w:pPr>
        <w:rPr>
          <w:sz w:val="22"/>
          <w:szCs w:val="22"/>
        </w:rPr>
      </w:pPr>
    </w:p>
    <w:p w14:paraId="46F0CC5B" w14:textId="77777777" w:rsidR="00C8331C" w:rsidRPr="00C8331C" w:rsidRDefault="00C8331C" w:rsidP="00C8331C">
      <w:pPr>
        <w:rPr>
          <w:sz w:val="22"/>
          <w:szCs w:val="22"/>
        </w:rPr>
      </w:pPr>
    </w:p>
    <w:p w14:paraId="12AB6128" w14:textId="77777777" w:rsidR="00C8331C" w:rsidRPr="00C8331C" w:rsidRDefault="00C8331C" w:rsidP="00C8331C">
      <w:pPr>
        <w:rPr>
          <w:sz w:val="22"/>
          <w:szCs w:val="22"/>
        </w:rPr>
      </w:pPr>
    </w:p>
    <w:p w14:paraId="476F9A61" w14:textId="77777777" w:rsidR="00C8331C" w:rsidRPr="00C8331C" w:rsidRDefault="00C8331C" w:rsidP="00C8331C">
      <w:pPr>
        <w:rPr>
          <w:sz w:val="22"/>
          <w:szCs w:val="22"/>
        </w:rPr>
      </w:pPr>
    </w:p>
    <w:p w14:paraId="65433ABB" w14:textId="77777777" w:rsidR="00C8331C" w:rsidRDefault="00C8331C" w:rsidP="00C8331C">
      <w:pPr>
        <w:rPr>
          <w:color w:val="000000"/>
          <w:sz w:val="22"/>
          <w:szCs w:val="22"/>
        </w:rPr>
      </w:pPr>
    </w:p>
    <w:p w14:paraId="75673733" w14:textId="77777777" w:rsidR="00C8331C" w:rsidRDefault="00C8331C" w:rsidP="00C8331C">
      <w:pPr>
        <w:rPr>
          <w:color w:val="000000"/>
          <w:sz w:val="22"/>
          <w:szCs w:val="22"/>
        </w:rPr>
      </w:pPr>
    </w:p>
    <w:p w14:paraId="6BEDA2F4" w14:textId="16916C92" w:rsidR="00C8331C" w:rsidRPr="00C8331C" w:rsidRDefault="00C8331C" w:rsidP="00C8331C">
      <w:pPr>
        <w:tabs>
          <w:tab w:val="left" w:pos="2640"/>
        </w:tabs>
        <w:rPr>
          <w:sz w:val="22"/>
          <w:szCs w:val="22"/>
        </w:rPr>
      </w:pPr>
      <w:r>
        <w:rPr>
          <w:sz w:val="22"/>
          <w:szCs w:val="22"/>
        </w:rPr>
        <w:tab/>
      </w:r>
    </w:p>
    <w:sectPr w:rsidR="00C8331C" w:rsidRPr="00C8331C" w:rsidSect="00C8331C">
      <w:footerReference w:type="default" r:id="rId6"/>
      <w:pgSz w:w="11900" w:h="16840"/>
      <w:pgMar w:top="851" w:right="985" w:bottom="1440" w:left="1276" w:header="0"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4ED5" w14:textId="7756DA5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A27555">
      <w:rPr>
        <w:noProof/>
        <w:color w:val="5F5F5F"/>
        <w:sz w:val="18"/>
        <w:szCs w:val="18"/>
      </w:rPr>
      <w:t>4</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A27555">
      <w:rPr>
        <w:noProof/>
        <w:color w:val="5F5F5F"/>
        <w:sz w:val="18"/>
        <w:szCs w:val="18"/>
      </w:rPr>
      <w:t>4</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86AE7"/>
    <w:rsid w:val="0008755F"/>
    <w:rsid w:val="001A1FFB"/>
    <w:rsid w:val="001B32F5"/>
    <w:rsid w:val="001F6C0C"/>
    <w:rsid w:val="00223044"/>
    <w:rsid w:val="0025038A"/>
    <w:rsid w:val="002B4BB2"/>
    <w:rsid w:val="002D08D3"/>
    <w:rsid w:val="002D5BEF"/>
    <w:rsid w:val="002E41E0"/>
    <w:rsid w:val="002F6682"/>
    <w:rsid w:val="00357C28"/>
    <w:rsid w:val="003B0266"/>
    <w:rsid w:val="003D6FE7"/>
    <w:rsid w:val="003E54AD"/>
    <w:rsid w:val="003F6772"/>
    <w:rsid w:val="00465AA6"/>
    <w:rsid w:val="0054553A"/>
    <w:rsid w:val="005C195D"/>
    <w:rsid w:val="005C433B"/>
    <w:rsid w:val="005E5E6E"/>
    <w:rsid w:val="00634BFF"/>
    <w:rsid w:val="00677AAC"/>
    <w:rsid w:val="00766C02"/>
    <w:rsid w:val="00771B0D"/>
    <w:rsid w:val="007B5F82"/>
    <w:rsid w:val="008540E3"/>
    <w:rsid w:val="00855D1C"/>
    <w:rsid w:val="008C26E4"/>
    <w:rsid w:val="008D52A0"/>
    <w:rsid w:val="008E1D21"/>
    <w:rsid w:val="00922532"/>
    <w:rsid w:val="009C5161"/>
    <w:rsid w:val="009D123B"/>
    <w:rsid w:val="00A27555"/>
    <w:rsid w:val="00B015CE"/>
    <w:rsid w:val="00B9660A"/>
    <w:rsid w:val="00C215A0"/>
    <w:rsid w:val="00C6230D"/>
    <w:rsid w:val="00C8331C"/>
    <w:rsid w:val="00C94132"/>
    <w:rsid w:val="00CF7CF5"/>
    <w:rsid w:val="00D27DDF"/>
    <w:rsid w:val="00D6613A"/>
    <w:rsid w:val="00D83838"/>
    <w:rsid w:val="00EB4CAC"/>
    <w:rsid w:val="00EE7ECF"/>
    <w:rsid w:val="00F320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20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3314</Words>
  <Characters>1890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Kunigonyte</cp:lastModifiedBy>
  <cp:revision>38</cp:revision>
  <dcterms:created xsi:type="dcterms:W3CDTF">2023-05-31T10:02:00Z</dcterms:created>
  <dcterms:modified xsi:type="dcterms:W3CDTF">2026-01-27T09:04:00Z</dcterms:modified>
</cp:coreProperties>
</file>